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90E" w:rsidRPr="00470BF3" w:rsidRDefault="008C390E" w:rsidP="008C390E">
      <w:pPr>
        <w:jc w:val="center"/>
        <w:rPr>
          <w:b/>
          <w:sz w:val="24"/>
          <w:szCs w:val="24"/>
        </w:rPr>
      </w:pPr>
      <w:r w:rsidRPr="00470BF3">
        <w:rPr>
          <w:b/>
          <w:sz w:val="24"/>
          <w:szCs w:val="24"/>
        </w:rPr>
        <w:t>ВСЕРОССИЙСКАЯ ОЛИМПИАДА ШКОЛЬНИКОВ</w:t>
      </w:r>
    </w:p>
    <w:p w:rsidR="008C390E" w:rsidRPr="00470BF3" w:rsidRDefault="008C390E" w:rsidP="008C390E">
      <w:pPr>
        <w:jc w:val="center"/>
        <w:rPr>
          <w:b/>
          <w:sz w:val="24"/>
          <w:szCs w:val="24"/>
        </w:rPr>
      </w:pPr>
      <w:r w:rsidRPr="00470BF3">
        <w:rPr>
          <w:b/>
          <w:sz w:val="24"/>
          <w:szCs w:val="24"/>
        </w:rPr>
        <w:t>ОБЩЕСТВОЗНАНИЕ</w:t>
      </w:r>
    </w:p>
    <w:p w:rsidR="008C390E" w:rsidRPr="00470BF3" w:rsidRDefault="008C390E" w:rsidP="008C390E">
      <w:pPr>
        <w:jc w:val="center"/>
        <w:rPr>
          <w:b/>
          <w:sz w:val="24"/>
          <w:szCs w:val="24"/>
        </w:rPr>
      </w:pPr>
      <w:r w:rsidRPr="00470BF3">
        <w:rPr>
          <w:b/>
          <w:sz w:val="24"/>
          <w:szCs w:val="24"/>
        </w:rPr>
        <w:t>Муниципальный этап</w:t>
      </w:r>
    </w:p>
    <w:p w:rsidR="008C390E" w:rsidRPr="00470BF3" w:rsidRDefault="008C390E" w:rsidP="008C390E">
      <w:pPr>
        <w:jc w:val="center"/>
        <w:rPr>
          <w:b/>
          <w:sz w:val="24"/>
          <w:szCs w:val="24"/>
        </w:rPr>
      </w:pPr>
      <w:r>
        <w:rPr>
          <w:b/>
          <w:sz w:val="24"/>
          <w:szCs w:val="24"/>
        </w:rPr>
        <w:t>8</w:t>
      </w:r>
      <w:r w:rsidRPr="00470BF3">
        <w:rPr>
          <w:b/>
          <w:sz w:val="24"/>
          <w:szCs w:val="24"/>
        </w:rPr>
        <w:t xml:space="preserve"> КЛАСС</w:t>
      </w:r>
    </w:p>
    <w:p w:rsidR="008C390E" w:rsidRPr="00470BF3" w:rsidRDefault="008C390E" w:rsidP="008C390E">
      <w:pPr>
        <w:jc w:val="center"/>
        <w:rPr>
          <w:b/>
          <w:sz w:val="24"/>
          <w:szCs w:val="24"/>
        </w:rPr>
      </w:pPr>
      <w:r w:rsidRPr="00470BF3">
        <w:rPr>
          <w:b/>
          <w:sz w:val="24"/>
          <w:szCs w:val="24"/>
        </w:rPr>
        <w:t>100 баллов</w:t>
      </w:r>
    </w:p>
    <w:p w:rsidR="008C390E" w:rsidRPr="00470BF3" w:rsidRDefault="008C390E" w:rsidP="008C390E">
      <w:pPr>
        <w:jc w:val="center"/>
        <w:rPr>
          <w:b/>
          <w:i/>
          <w:sz w:val="24"/>
          <w:szCs w:val="24"/>
        </w:rPr>
      </w:pPr>
      <w:r>
        <w:rPr>
          <w:b/>
          <w:i/>
          <w:sz w:val="24"/>
          <w:szCs w:val="24"/>
        </w:rPr>
        <w:t>(9</w:t>
      </w:r>
      <w:r w:rsidRPr="00470BF3">
        <w:rPr>
          <w:b/>
          <w:i/>
          <w:sz w:val="24"/>
          <w:szCs w:val="24"/>
        </w:rPr>
        <w:t>0 минут)</w:t>
      </w:r>
    </w:p>
    <w:p w:rsidR="00F70D84" w:rsidRDefault="008C390E" w:rsidP="008C390E">
      <w:pPr>
        <w:jc w:val="center"/>
        <w:rPr>
          <w:b/>
          <w:i/>
          <w:sz w:val="24"/>
          <w:szCs w:val="24"/>
        </w:rPr>
      </w:pPr>
      <w:r w:rsidRPr="00470BF3">
        <w:rPr>
          <w:b/>
          <w:i/>
          <w:sz w:val="24"/>
          <w:szCs w:val="24"/>
        </w:rPr>
        <w:t>Ключи для проверки экспертами</w:t>
      </w:r>
    </w:p>
    <w:p w:rsidR="00C74505" w:rsidRPr="00A6666D" w:rsidRDefault="00C74505" w:rsidP="00C74505">
      <w:pPr>
        <w:jc w:val="both"/>
        <w:rPr>
          <w:b/>
          <w:bCs/>
        </w:rPr>
      </w:pPr>
      <w:r w:rsidRPr="008F72AC">
        <w:rPr>
          <w:b/>
          <w:bCs/>
        </w:rPr>
        <w:t xml:space="preserve">Задание 1. </w:t>
      </w:r>
      <w:r>
        <w:rPr>
          <w:b/>
          <w:bCs/>
        </w:rPr>
        <w:t xml:space="preserve">(12 баллов) </w:t>
      </w:r>
      <w:r w:rsidRPr="008F72AC">
        <w:rPr>
          <w:b/>
          <w:bCs/>
        </w:rPr>
        <w:t xml:space="preserve">«Да» или «нет»? Если вы </w:t>
      </w:r>
      <w:r>
        <w:rPr>
          <w:b/>
          <w:bCs/>
        </w:rPr>
        <w:t>согласны с тем, что данное су</w:t>
      </w:r>
      <w:r w:rsidRPr="008F72AC">
        <w:rPr>
          <w:b/>
          <w:bCs/>
        </w:rPr>
        <w:t>ждение верно, напишите «да», если считаете, что утверждение ошибочно, напишите «нет». Внесите свои ответы в таблицу.</w:t>
      </w:r>
    </w:p>
    <w:p w:rsidR="00C74505" w:rsidRPr="00A6666D" w:rsidRDefault="00C74505" w:rsidP="00C74505">
      <w:pPr>
        <w:pStyle w:val="a3"/>
        <w:rPr>
          <w:rFonts w:ascii="Times New Roman" w:hAnsi="Times New Roman" w:cs="Times New Roman"/>
          <w:sz w:val="28"/>
          <w:szCs w:val="28"/>
        </w:rPr>
      </w:pPr>
    </w:p>
    <w:p w:rsidR="00C74505" w:rsidRPr="00A6666D" w:rsidRDefault="00C74505" w:rsidP="00C74505">
      <w:pPr>
        <w:pStyle w:val="a3"/>
        <w:numPr>
          <w:ilvl w:val="0"/>
          <w:numId w:val="1"/>
        </w:numPr>
        <w:rPr>
          <w:rFonts w:ascii="Times New Roman" w:hAnsi="Times New Roman" w:cs="Times New Roman"/>
          <w:sz w:val="28"/>
          <w:szCs w:val="28"/>
        </w:rPr>
      </w:pPr>
      <w:r w:rsidRPr="00A6666D">
        <w:rPr>
          <w:rFonts w:ascii="Times New Roman" w:hAnsi="Times New Roman" w:cs="Times New Roman"/>
          <w:sz w:val="28"/>
          <w:szCs w:val="28"/>
        </w:rPr>
        <w:t>Воля и темперамент относятся к психологическим качествам индивидуальности</w:t>
      </w:r>
    </w:p>
    <w:p w:rsidR="00C74505" w:rsidRPr="00A6666D" w:rsidRDefault="00C74505" w:rsidP="00C74505">
      <w:pPr>
        <w:pStyle w:val="a3"/>
        <w:numPr>
          <w:ilvl w:val="0"/>
          <w:numId w:val="1"/>
        </w:numPr>
        <w:rPr>
          <w:rFonts w:ascii="Times New Roman" w:hAnsi="Times New Roman" w:cs="Times New Roman"/>
          <w:sz w:val="28"/>
          <w:szCs w:val="28"/>
        </w:rPr>
      </w:pPr>
      <w:r w:rsidRPr="00A6666D">
        <w:rPr>
          <w:rFonts w:ascii="Times New Roman" w:hAnsi="Times New Roman" w:cs="Times New Roman"/>
          <w:sz w:val="28"/>
          <w:szCs w:val="28"/>
        </w:rPr>
        <w:t>Большинство существовавших в мире религий относятся к монотеистическим</w:t>
      </w:r>
    </w:p>
    <w:p w:rsidR="00C74505" w:rsidRPr="00A6666D" w:rsidRDefault="00C74505" w:rsidP="00C74505">
      <w:pPr>
        <w:pStyle w:val="a3"/>
        <w:numPr>
          <w:ilvl w:val="0"/>
          <w:numId w:val="1"/>
        </w:numPr>
        <w:rPr>
          <w:rFonts w:ascii="Times New Roman" w:hAnsi="Times New Roman" w:cs="Times New Roman"/>
          <w:sz w:val="28"/>
          <w:szCs w:val="28"/>
        </w:rPr>
      </w:pPr>
      <w:r w:rsidRPr="00A6666D">
        <w:rPr>
          <w:rFonts w:ascii="Times New Roman" w:hAnsi="Times New Roman" w:cs="Times New Roman"/>
          <w:sz w:val="28"/>
          <w:szCs w:val="28"/>
        </w:rPr>
        <w:t>Несмотря на то, что жизненный опыт и здравый смысл не опираются на данные науки, они могут давать истинное знание</w:t>
      </w:r>
    </w:p>
    <w:p w:rsidR="00C74505" w:rsidRPr="00A6666D" w:rsidRDefault="00C74505" w:rsidP="00C74505">
      <w:pPr>
        <w:pStyle w:val="a3"/>
        <w:numPr>
          <w:ilvl w:val="0"/>
          <w:numId w:val="1"/>
        </w:numPr>
        <w:rPr>
          <w:rFonts w:ascii="Times New Roman" w:hAnsi="Times New Roman" w:cs="Times New Roman"/>
          <w:sz w:val="28"/>
          <w:szCs w:val="28"/>
        </w:rPr>
      </w:pPr>
      <w:r w:rsidRPr="00A6666D">
        <w:rPr>
          <w:rFonts w:ascii="Times New Roman" w:hAnsi="Times New Roman" w:cs="Times New Roman"/>
          <w:sz w:val="28"/>
          <w:szCs w:val="28"/>
        </w:rPr>
        <w:t>Если объем импорта в государстве превышает объем экспорта, это всегда говорит о кризисе в экономике этого государства</w:t>
      </w:r>
    </w:p>
    <w:p w:rsidR="00C74505" w:rsidRPr="00A6666D" w:rsidRDefault="00C74505" w:rsidP="00C74505">
      <w:pPr>
        <w:pStyle w:val="a3"/>
        <w:numPr>
          <w:ilvl w:val="0"/>
          <w:numId w:val="1"/>
        </w:numPr>
        <w:rPr>
          <w:rFonts w:ascii="Times New Roman" w:hAnsi="Times New Roman" w:cs="Times New Roman"/>
          <w:sz w:val="28"/>
          <w:szCs w:val="28"/>
        </w:rPr>
      </w:pPr>
      <w:r w:rsidRPr="00A6666D">
        <w:rPr>
          <w:rFonts w:ascii="Times New Roman" w:hAnsi="Times New Roman" w:cs="Times New Roman"/>
          <w:sz w:val="28"/>
          <w:szCs w:val="28"/>
        </w:rPr>
        <w:t>Конституция РФ предписывает каждому субъекту федерации иметь свои герб и флаг</w:t>
      </w:r>
    </w:p>
    <w:p w:rsidR="00C74505" w:rsidRPr="00A6666D" w:rsidRDefault="00C74505" w:rsidP="00C74505">
      <w:pPr>
        <w:pStyle w:val="a3"/>
        <w:numPr>
          <w:ilvl w:val="0"/>
          <w:numId w:val="1"/>
        </w:numPr>
        <w:rPr>
          <w:rFonts w:ascii="Times New Roman" w:hAnsi="Times New Roman" w:cs="Times New Roman"/>
          <w:sz w:val="28"/>
          <w:szCs w:val="28"/>
        </w:rPr>
      </w:pPr>
      <w:r w:rsidRPr="00A6666D">
        <w:rPr>
          <w:rFonts w:ascii="Times New Roman" w:hAnsi="Times New Roman" w:cs="Times New Roman"/>
          <w:sz w:val="28"/>
          <w:szCs w:val="28"/>
        </w:rPr>
        <w:t>В определенных законом случаях подросток может быть привлечен к административной ответственности до достижения им 16 летнего возраста;</w:t>
      </w:r>
    </w:p>
    <w:p w:rsidR="00C74505" w:rsidRPr="00251EB9" w:rsidRDefault="00C74505" w:rsidP="00C74505"/>
    <w:tbl>
      <w:tblPr>
        <w:tblStyle w:val="a4"/>
        <w:tblW w:w="0" w:type="auto"/>
        <w:tblLook w:val="04A0" w:firstRow="1" w:lastRow="0" w:firstColumn="1" w:lastColumn="0" w:noHBand="0" w:noVBand="1"/>
      </w:tblPr>
      <w:tblGrid>
        <w:gridCol w:w="1595"/>
        <w:gridCol w:w="1595"/>
        <w:gridCol w:w="1595"/>
        <w:gridCol w:w="1595"/>
        <w:gridCol w:w="1595"/>
        <w:gridCol w:w="1596"/>
      </w:tblGrid>
      <w:tr w:rsidR="00C74505" w:rsidTr="00205BAA">
        <w:tc>
          <w:tcPr>
            <w:tcW w:w="1595" w:type="dxa"/>
          </w:tcPr>
          <w:p w:rsidR="00C74505" w:rsidRDefault="00C74505" w:rsidP="00205BAA">
            <w:pPr>
              <w:jc w:val="center"/>
            </w:pPr>
            <w:r>
              <w:t>1</w:t>
            </w:r>
          </w:p>
        </w:tc>
        <w:tc>
          <w:tcPr>
            <w:tcW w:w="1595" w:type="dxa"/>
          </w:tcPr>
          <w:p w:rsidR="00C74505" w:rsidRDefault="00C74505" w:rsidP="00205BAA">
            <w:pPr>
              <w:jc w:val="center"/>
            </w:pPr>
            <w:r>
              <w:t>2</w:t>
            </w:r>
          </w:p>
        </w:tc>
        <w:tc>
          <w:tcPr>
            <w:tcW w:w="1595" w:type="dxa"/>
          </w:tcPr>
          <w:p w:rsidR="00C74505" w:rsidRDefault="00C74505" w:rsidP="00205BAA">
            <w:pPr>
              <w:jc w:val="center"/>
            </w:pPr>
            <w:r>
              <w:t>3</w:t>
            </w:r>
          </w:p>
        </w:tc>
        <w:tc>
          <w:tcPr>
            <w:tcW w:w="1595" w:type="dxa"/>
          </w:tcPr>
          <w:p w:rsidR="00C74505" w:rsidRDefault="00C74505" w:rsidP="00205BAA">
            <w:pPr>
              <w:jc w:val="center"/>
            </w:pPr>
            <w:r>
              <w:t>4</w:t>
            </w:r>
          </w:p>
        </w:tc>
        <w:tc>
          <w:tcPr>
            <w:tcW w:w="1595" w:type="dxa"/>
          </w:tcPr>
          <w:p w:rsidR="00C74505" w:rsidRDefault="00C74505" w:rsidP="00205BAA">
            <w:pPr>
              <w:jc w:val="center"/>
            </w:pPr>
            <w:r>
              <w:t>5</w:t>
            </w:r>
          </w:p>
        </w:tc>
        <w:tc>
          <w:tcPr>
            <w:tcW w:w="1596" w:type="dxa"/>
          </w:tcPr>
          <w:p w:rsidR="00C74505" w:rsidRDefault="00C74505" w:rsidP="00205BAA">
            <w:pPr>
              <w:jc w:val="center"/>
            </w:pPr>
            <w:r>
              <w:t>6</w:t>
            </w:r>
          </w:p>
        </w:tc>
      </w:tr>
      <w:tr w:rsidR="00C74505" w:rsidTr="00205BAA">
        <w:tc>
          <w:tcPr>
            <w:tcW w:w="1595" w:type="dxa"/>
          </w:tcPr>
          <w:p w:rsidR="00C74505" w:rsidRDefault="00C74505" w:rsidP="00205BAA">
            <w:pPr>
              <w:jc w:val="center"/>
            </w:pPr>
            <w:r>
              <w:t>да</w:t>
            </w:r>
          </w:p>
        </w:tc>
        <w:tc>
          <w:tcPr>
            <w:tcW w:w="1595" w:type="dxa"/>
          </w:tcPr>
          <w:p w:rsidR="00C74505" w:rsidRDefault="00C74505" w:rsidP="00205BAA">
            <w:pPr>
              <w:jc w:val="center"/>
            </w:pPr>
            <w:r>
              <w:t>Нет</w:t>
            </w:r>
          </w:p>
        </w:tc>
        <w:tc>
          <w:tcPr>
            <w:tcW w:w="1595" w:type="dxa"/>
          </w:tcPr>
          <w:p w:rsidR="00C74505" w:rsidRDefault="00C74505" w:rsidP="00205BAA">
            <w:pPr>
              <w:jc w:val="center"/>
            </w:pPr>
            <w:r>
              <w:t>да</w:t>
            </w:r>
          </w:p>
        </w:tc>
        <w:tc>
          <w:tcPr>
            <w:tcW w:w="1595" w:type="dxa"/>
          </w:tcPr>
          <w:p w:rsidR="00C74505" w:rsidRDefault="00C74505" w:rsidP="00205BAA">
            <w:pPr>
              <w:jc w:val="center"/>
            </w:pPr>
            <w:r>
              <w:t>Нет</w:t>
            </w:r>
          </w:p>
        </w:tc>
        <w:tc>
          <w:tcPr>
            <w:tcW w:w="1595" w:type="dxa"/>
          </w:tcPr>
          <w:p w:rsidR="00C74505" w:rsidRDefault="00C74505" w:rsidP="00205BAA">
            <w:pPr>
              <w:jc w:val="center"/>
            </w:pPr>
            <w:r>
              <w:t>нет</w:t>
            </w:r>
          </w:p>
        </w:tc>
        <w:tc>
          <w:tcPr>
            <w:tcW w:w="1596" w:type="dxa"/>
          </w:tcPr>
          <w:p w:rsidR="00C74505" w:rsidRDefault="00C74505" w:rsidP="00205BAA">
            <w:pPr>
              <w:jc w:val="center"/>
            </w:pPr>
            <w:r>
              <w:t>нет</w:t>
            </w:r>
          </w:p>
        </w:tc>
      </w:tr>
    </w:tbl>
    <w:p w:rsidR="00C74505" w:rsidRDefault="00C74505" w:rsidP="00C74505">
      <w:r>
        <w:t>За каждый правильный ответ по 2 балла</w:t>
      </w:r>
    </w:p>
    <w:p w:rsidR="003D314D" w:rsidRDefault="003D314D" w:rsidP="00C74505"/>
    <w:p w:rsidR="003D314D" w:rsidRDefault="003D314D" w:rsidP="003D314D">
      <w:pPr>
        <w:jc w:val="both"/>
        <w:rPr>
          <w:b/>
          <w:bCs/>
          <w:sz w:val="24"/>
          <w:szCs w:val="24"/>
        </w:rPr>
      </w:pPr>
      <w:r w:rsidRPr="00496716">
        <w:rPr>
          <w:b/>
          <w:bCs/>
          <w:sz w:val="24"/>
          <w:szCs w:val="24"/>
        </w:rPr>
        <w:t>Задание 2. (16 баллов) Выберите все правильные ответы. Запишите их в таблицу.</w:t>
      </w:r>
    </w:p>
    <w:p w:rsidR="003D314D" w:rsidRPr="00E46CD4" w:rsidRDefault="003D314D" w:rsidP="003D314D">
      <w:pPr>
        <w:jc w:val="both"/>
        <w:rPr>
          <w:b/>
          <w:bCs/>
          <w:sz w:val="24"/>
          <w:szCs w:val="24"/>
        </w:rPr>
      </w:pPr>
      <w:r w:rsidRPr="00E46CD4">
        <w:rPr>
          <w:b/>
          <w:sz w:val="24"/>
          <w:szCs w:val="24"/>
        </w:rPr>
        <w:t>2.1. К духовной деятельности принято относить деятельность:</w:t>
      </w:r>
    </w:p>
    <w:p w:rsidR="003D314D" w:rsidRDefault="003D314D" w:rsidP="003D314D">
      <w:pPr>
        <w:pStyle w:val="a3"/>
        <w:rPr>
          <w:rFonts w:ascii="Times New Roman" w:hAnsi="Times New Roman" w:cs="Times New Roman"/>
          <w:sz w:val="24"/>
          <w:szCs w:val="24"/>
        </w:rPr>
      </w:pPr>
      <w:r>
        <w:rPr>
          <w:rFonts w:ascii="Times New Roman" w:hAnsi="Times New Roman" w:cs="Times New Roman"/>
          <w:sz w:val="24"/>
          <w:szCs w:val="24"/>
        </w:rPr>
        <w:t>А) социально-преобразовательную;</w:t>
      </w:r>
    </w:p>
    <w:p w:rsidR="003D314D" w:rsidRDefault="003D314D" w:rsidP="003D314D">
      <w:pPr>
        <w:pStyle w:val="a3"/>
        <w:rPr>
          <w:rFonts w:ascii="Times New Roman" w:hAnsi="Times New Roman" w:cs="Times New Roman"/>
          <w:sz w:val="24"/>
          <w:szCs w:val="24"/>
        </w:rPr>
      </w:pPr>
      <w:r>
        <w:rPr>
          <w:rFonts w:ascii="Times New Roman" w:hAnsi="Times New Roman" w:cs="Times New Roman"/>
          <w:sz w:val="24"/>
          <w:szCs w:val="24"/>
        </w:rPr>
        <w:t>Б) прогностическую;</w:t>
      </w:r>
    </w:p>
    <w:p w:rsidR="003D314D" w:rsidRDefault="003D314D" w:rsidP="003D314D">
      <w:pPr>
        <w:pStyle w:val="a3"/>
        <w:rPr>
          <w:rFonts w:ascii="Times New Roman" w:hAnsi="Times New Roman" w:cs="Times New Roman"/>
          <w:sz w:val="24"/>
          <w:szCs w:val="24"/>
        </w:rPr>
      </w:pPr>
      <w:r>
        <w:rPr>
          <w:rFonts w:ascii="Times New Roman" w:hAnsi="Times New Roman" w:cs="Times New Roman"/>
          <w:sz w:val="24"/>
          <w:szCs w:val="24"/>
        </w:rPr>
        <w:t>В) ценностно-ориентировочную;</w:t>
      </w:r>
    </w:p>
    <w:p w:rsidR="003D314D" w:rsidRDefault="003D314D" w:rsidP="003D314D">
      <w:pPr>
        <w:pStyle w:val="a3"/>
        <w:rPr>
          <w:rFonts w:ascii="Times New Roman" w:hAnsi="Times New Roman" w:cs="Times New Roman"/>
          <w:sz w:val="24"/>
          <w:szCs w:val="24"/>
        </w:rPr>
      </w:pPr>
      <w:r>
        <w:rPr>
          <w:rFonts w:ascii="Times New Roman" w:hAnsi="Times New Roman" w:cs="Times New Roman"/>
          <w:sz w:val="24"/>
          <w:szCs w:val="24"/>
        </w:rPr>
        <w:t>Г) познавательную;</w:t>
      </w:r>
    </w:p>
    <w:p w:rsidR="003D314D" w:rsidRDefault="003D314D" w:rsidP="003D314D">
      <w:pPr>
        <w:pStyle w:val="a3"/>
        <w:rPr>
          <w:rFonts w:ascii="Times New Roman" w:hAnsi="Times New Roman" w:cs="Times New Roman"/>
          <w:sz w:val="24"/>
          <w:szCs w:val="24"/>
        </w:rPr>
      </w:pPr>
      <w:r>
        <w:rPr>
          <w:rFonts w:ascii="Times New Roman" w:hAnsi="Times New Roman" w:cs="Times New Roman"/>
          <w:sz w:val="24"/>
          <w:szCs w:val="24"/>
        </w:rPr>
        <w:t>Д) материально-производственную.</w:t>
      </w:r>
    </w:p>
    <w:p w:rsidR="003D314D" w:rsidRPr="00E46CD4" w:rsidRDefault="003D314D" w:rsidP="003D314D">
      <w:pPr>
        <w:pStyle w:val="a3"/>
        <w:ind w:left="0"/>
        <w:rPr>
          <w:rFonts w:ascii="Times New Roman" w:hAnsi="Times New Roman" w:cs="Times New Roman"/>
          <w:b/>
          <w:sz w:val="24"/>
          <w:szCs w:val="24"/>
        </w:rPr>
      </w:pPr>
      <w:r w:rsidRPr="00E46CD4">
        <w:rPr>
          <w:rFonts w:ascii="Times New Roman" w:hAnsi="Times New Roman" w:cs="Times New Roman"/>
          <w:b/>
          <w:sz w:val="24"/>
          <w:szCs w:val="24"/>
        </w:rPr>
        <w:t xml:space="preserve">2.2. Какие </w:t>
      </w:r>
      <w:r w:rsidR="000D4145">
        <w:rPr>
          <w:rFonts w:ascii="Times New Roman" w:hAnsi="Times New Roman" w:cs="Times New Roman"/>
          <w:b/>
          <w:sz w:val="24"/>
          <w:szCs w:val="24"/>
        </w:rPr>
        <w:t>уровни</w:t>
      </w:r>
      <w:r w:rsidRPr="00E46CD4">
        <w:rPr>
          <w:rFonts w:ascii="Times New Roman" w:hAnsi="Times New Roman" w:cs="Times New Roman"/>
          <w:b/>
          <w:sz w:val="24"/>
          <w:szCs w:val="24"/>
        </w:rPr>
        <w:t xml:space="preserve"> образования предусмотрены действующим в РФ законом?</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А) дошкольное;</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Б) неполное среднее;</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В) основное общее;</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Г) послевузовское;</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Д) среднее специальное.</w:t>
      </w:r>
    </w:p>
    <w:p w:rsidR="003D314D" w:rsidRPr="00E46CD4" w:rsidRDefault="003D314D" w:rsidP="003D314D">
      <w:pPr>
        <w:pStyle w:val="a3"/>
        <w:ind w:left="0"/>
        <w:rPr>
          <w:rFonts w:ascii="Times New Roman" w:hAnsi="Times New Roman" w:cs="Times New Roman"/>
          <w:b/>
          <w:sz w:val="24"/>
          <w:szCs w:val="24"/>
        </w:rPr>
      </w:pPr>
      <w:r w:rsidRPr="00E46CD4">
        <w:rPr>
          <w:rFonts w:ascii="Times New Roman" w:hAnsi="Times New Roman" w:cs="Times New Roman"/>
          <w:b/>
          <w:sz w:val="24"/>
          <w:szCs w:val="24"/>
        </w:rPr>
        <w:t>2.3. К уголовным наказаниям согласно УК РФ относятся:</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А) лишение свободы на определенный срок;</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lastRenderedPageBreak/>
        <w:t>Б) штраф;</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В) ограничение по воинской службе;</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Г) возмездное изъятие орудия совершения преступления;</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Д) домашний арест.</w:t>
      </w:r>
    </w:p>
    <w:p w:rsidR="003D314D" w:rsidRPr="00E46CD4" w:rsidRDefault="003D314D" w:rsidP="003D314D">
      <w:pPr>
        <w:pStyle w:val="a3"/>
        <w:ind w:left="0"/>
        <w:rPr>
          <w:rFonts w:ascii="Times New Roman" w:hAnsi="Times New Roman" w:cs="Times New Roman"/>
          <w:b/>
          <w:sz w:val="24"/>
          <w:szCs w:val="24"/>
        </w:rPr>
      </w:pPr>
      <w:r w:rsidRPr="00E46CD4">
        <w:rPr>
          <w:rFonts w:ascii="Times New Roman" w:hAnsi="Times New Roman" w:cs="Times New Roman"/>
          <w:b/>
          <w:sz w:val="24"/>
          <w:szCs w:val="24"/>
        </w:rPr>
        <w:t>2.4. К научным дисциплинам, изучающим общество, относятся:</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А) социология;</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Б) идеология;</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В) политология;</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Г) социальная психология;</w:t>
      </w:r>
    </w:p>
    <w:p w:rsidR="003D314D" w:rsidRDefault="003D314D" w:rsidP="003D314D">
      <w:pPr>
        <w:pStyle w:val="a3"/>
        <w:ind w:left="0"/>
        <w:rPr>
          <w:rFonts w:ascii="Times New Roman" w:hAnsi="Times New Roman" w:cs="Times New Roman"/>
          <w:sz w:val="24"/>
          <w:szCs w:val="24"/>
        </w:rPr>
      </w:pPr>
      <w:r>
        <w:rPr>
          <w:rFonts w:ascii="Times New Roman" w:hAnsi="Times New Roman" w:cs="Times New Roman"/>
          <w:sz w:val="24"/>
          <w:szCs w:val="24"/>
        </w:rPr>
        <w:t>Д) эсхатология</w:t>
      </w:r>
    </w:p>
    <w:p w:rsidR="003D314D" w:rsidRDefault="003D314D" w:rsidP="003D314D">
      <w:pPr>
        <w:jc w:val="both"/>
        <w:rPr>
          <w:bCs/>
          <w:sz w:val="24"/>
          <w:szCs w:val="24"/>
        </w:rPr>
      </w:pPr>
    </w:p>
    <w:tbl>
      <w:tblPr>
        <w:tblStyle w:val="a4"/>
        <w:tblW w:w="0" w:type="auto"/>
        <w:tblLook w:val="04A0" w:firstRow="1" w:lastRow="0" w:firstColumn="1" w:lastColumn="0" w:noHBand="0" w:noVBand="1"/>
      </w:tblPr>
      <w:tblGrid>
        <w:gridCol w:w="2392"/>
        <w:gridCol w:w="2393"/>
        <w:gridCol w:w="2393"/>
        <w:gridCol w:w="2393"/>
      </w:tblGrid>
      <w:tr w:rsidR="003D314D" w:rsidRPr="00496716" w:rsidTr="00205BAA">
        <w:tc>
          <w:tcPr>
            <w:tcW w:w="2392" w:type="dxa"/>
          </w:tcPr>
          <w:p w:rsidR="003D314D" w:rsidRPr="00496716" w:rsidRDefault="003D314D" w:rsidP="00205BAA">
            <w:pPr>
              <w:jc w:val="center"/>
              <w:rPr>
                <w:sz w:val="24"/>
                <w:szCs w:val="24"/>
              </w:rPr>
            </w:pPr>
            <w:r w:rsidRPr="00496716">
              <w:rPr>
                <w:sz w:val="24"/>
                <w:szCs w:val="24"/>
              </w:rPr>
              <w:t>2.1</w:t>
            </w:r>
          </w:p>
        </w:tc>
        <w:tc>
          <w:tcPr>
            <w:tcW w:w="2393" w:type="dxa"/>
          </w:tcPr>
          <w:p w:rsidR="003D314D" w:rsidRPr="00496716" w:rsidRDefault="003D314D" w:rsidP="00205BAA">
            <w:pPr>
              <w:jc w:val="center"/>
              <w:rPr>
                <w:sz w:val="24"/>
                <w:szCs w:val="24"/>
              </w:rPr>
            </w:pPr>
            <w:r w:rsidRPr="00496716">
              <w:rPr>
                <w:sz w:val="24"/>
                <w:szCs w:val="24"/>
              </w:rPr>
              <w:t>2.2</w:t>
            </w:r>
          </w:p>
        </w:tc>
        <w:tc>
          <w:tcPr>
            <w:tcW w:w="2393" w:type="dxa"/>
          </w:tcPr>
          <w:p w:rsidR="003D314D" w:rsidRPr="00496716" w:rsidRDefault="003D314D" w:rsidP="00205BAA">
            <w:pPr>
              <w:jc w:val="center"/>
              <w:rPr>
                <w:sz w:val="24"/>
                <w:szCs w:val="24"/>
              </w:rPr>
            </w:pPr>
            <w:r w:rsidRPr="00496716">
              <w:rPr>
                <w:sz w:val="24"/>
                <w:szCs w:val="24"/>
              </w:rPr>
              <w:t>2.3</w:t>
            </w:r>
          </w:p>
        </w:tc>
        <w:tc>
          <w:tcPr>
            <w:tcW w:w="2393" w:type="dxa"/>
          </w:tcPr>
          <w:p w:rsidR="003D314D" w:rsidRPr="00496716" w:rsidRDefault="003D314D" w:rsidP="00205BAA">
            <w:pPr>
              <w:jc w:val="center"/>
              <w:rPr>
                <w:sz w:val="24"/>
                <w:szCs w:val="24"/>
              </w:rPr>
            </w:pPr>
            <w:r w:rsidRPr="00496716">
              <w:rPr>
                <w:sz w:val="24"/>
                <w:szCs w:val="24"/>
              </w:rPr>
              <w:t>2.4</w:t>
            </w:r>
          </w:p>
        </w:tc>
      </w:tr>
      <w:tr w:rsidR="003D314D" w:rsidRPr="00496716" w:rsidTr="00205BAA">
        <w:tc>
          <w:tcPr>
            <w:tcW w:w="2392" w:type="dxa"/>
          </w:tcPr>
          <w:p w:rsidR="003D314D" w:rsidRPr="00496716" w:rsidRDefault="003D314D" w:rsidP="00205BAA">
            <w:pPr>
              <w:jc w:val="center"/>
              <w:rPr>
                <w:sz w:val="24"/>
                <w:szCs w:val="24"/>
              </w:rPr>
            </w:pPr>
            <w:proofErr w:type="gramStart"/>
            <w:r>
              <w:rPr>
                <w:sz w:val="24"/>
                <w:szCs w:val="24"/>
              </w:rPr>
              <w:t>Б,В</w:t>
            </w:r>
            <w:proofErr w:type="gramEnd"/>
            <w:r>
              <w:rPr>
                <w:sz w:val="24"/>
                <w:szCs w:val="24"/>
              </w:rPr>
              <w:t>,Г</w:t>
            </w:r>
          </w:p>
        </w:tc>
        <w:tc>
          <w:tcPr>
            <w:tcW w:w="2393" w:type="dxa"/>
          </w:tcPr>
          <w:p w:rsidR="003D314D" w:rsidRPr="00496716" w:rsidRDefault="003D314D" w:rsidP="000D4145">
            <w:pPr>
              <w:jc w:val="center"/>
              <w:rPr>
                <w:sz w:val="24"/>
                <w:szCs w:val="24"/>
              </w:rPr>
            </w:pPr>
            <w:r>
              <w:rPr>
                <w:sz w:val="24"/>
                <w:szCs w:val="24"/>
              </w:rPr>
              <w:t>А,В</w:t>
            </w:r>
            <w:r w:rsidR="000D4145">
              <w:rPr>
                <w:sz w:val="24"/>
                <w:szCs w:val="24"/>
              </w:rPr>
              <w:t>.</w:t>
            </w:r>
            <w:bookmarkStart w:id="0" w:name="_GoBack"/>
            <w:bookmarkEnd w:id="0"/>
          </w:p>
        </w:tc>
        <w:tc>
          <w:tcPr>
            <w:tcW w:w="2393" w:type="dxa"/>
          </w:tcPr>
          <w:p w:rsidR="003D314D" w:rsidRPr="00496716" w:rsidRDefault="003D314D" w:rsidP="00205BAA">
            <w:pPr>
              <w:jc w:val="center"/>
              <w:rPr>
                <w:sz w:val="24"/>
                <w:szCs w:val="24"/>
              </w:rPr>
            </w:pPr>
            <w:proofErr w:type="gramStart"/>
            <w:r>
              <w:rPr>
                <w:sz w:val="24"/>
                <w:szCs w:val="24"/>
              </w:rPr>
              <w:t>А,Б</w:t>
            </w:r>
            <w:proofErr w:type="gramEnd"/>
            <w:r>
              <w:rPr>
                <w:sz w:val="24"/>
                <w:szCs w:val="24"/>
              </w:rPr>
              <w:t>,В</w:t>
            </w:r>
          </w:p>
        </w:tc>
        <w:tc>
          <w:tcPr>
            <w:tcW w:w="2393" w:type="dxa"/>
          </w:tcPr>
          <w:p w:rsidR="003D314D" w:rsidRPr="00496716" w:rsidRDefault="003D314D" w:rsidP="00205BAA">
            <w:pPr>
              <w:jc w:val="center"/>
              <w:rPr>
                <w:sz w:val="24"/>
                <w:szCs w:val="24"/>
              </w:rPr>
            </w:pPr>
            <w:proofErr w:type="gramStart"/>
            <w:r>
              <w:rPr>
                <w:sz w:val="24"/>
                <w:szCs w:val="24"/>
              </w:rPr>
              <w:t>А,В</w:t>
            </w:r>
            <w:proofErr w:type="gramEnd"/>
            <w:r>
              <w:rPr>
                <w:sz w:val="24"/>
                <w:szCs w:val="24"/>
              </w:rPr>
              <w:t>,Г</w:t>
            </w:r>
          </w:p>
        </w:tc>
      </w:tr>
    </w:tbl>
    <w:p w:rsidR="003D314D" w:rsidRDefault="003D314D" w:rsidP="003D314D">
      <w:pPr>
        <w:jc w:val="both"/>
        <w:rPr>
          <w:bCs/>
          <w:sz w:val="24"/>
          <w:szCs w:val="24"/>
        </w:rPr>
      </w:pPr>
    </w:p>
    <w:p w:rsidR="003D314D" w:rsidRPr="00496716" w:rsidRDefault="003D314D" w:rsidP="003D314D">
      <w:pPr>
        <w:jc w:val="both"/>
        <w:rPr>
          <w:bCs/>
          <w:sz w:val="24"/>
          <w:szCs w:val="24"/>
        </w:rPr>
      </w:pPr>
      <w:r>
        <w:rPr>
          <w:bCs/>
          <w:sz w:val="24"/>
          <w:szCs w:val="24"/>
        </w:rPr>
        <w:t>По 4</w:t>
      </w:r>
      <w:r w:rsidRPr="00496716">
        <w:rPr>
          <w:bCs/>
          <w:sz w:val="24"/>
          <w:szCs w:val="24"/>
        </w:rPr>
        <w:t xml:space="preserve"> балла за каждую полностью правильно заполненную ячейку.</w:t>
      </w:r>
      <w:r>
        <w:rPr>
          <w:bCs/>
          <w:sz w:val="24"/>
          <w:szCs w:val="24"/>
        </w:rPr>
        <w:t xml:space="preserve"> При наличии 1 ошибки (одна недописанная ИЛИ одна излишняя ИЛИ одна неправильно написанная буква) – 2 балла за ячейку</w:t>
      </w:r>
    </w:p>
    <w:p w:rsidR="003D314D" w:rsidRDefault="003D314D" w:rsidP="00C74505"/>
    <w:p w:rsidR="00C366F3" w:rsidRPr="00C366F3" w:rsidRDefault="00C366F3" w:rsidP="00C366F3">
      <w:pPr>
        <w:jc w:val="both"/>
        <w:rPr>
          <w:b/>
          <w:sz w:val="24"/>
          <w:szCs w:val="24"/>
        </w:rPr>
      </w:pPr>
      <w:r w:rsidRPr="00C366F3">
        <w:rPr>
          <w:b/>
          <w:sz w:val="24"/>
          <w:szCs w:val="24"/>
        </w:rPr>
        <w:t>Задание 3. (12 баллов) Рассмотрите приведенные ниже изображения. Какое понятие их объединяет? Запишите его. Попытайтесь передать смысл, который в него вкладывают обществоведы (или дать ему определение). В таблице изображения разделены на группы. Подберите к ним названия. Как можно назвать субъектов, не вовлеченных в основное действие на рисунках 2 и 6?</w:t>
      </w:r>
    </w:p>
    <w:p w:rsidR="00C366F3" w:rsidRPr="00C366F3" w:rsidRDefault="00C366F3" w:rsidP="00C366F3">
      <w:pPr>
        <w:rPr>
          <w:sz w:val="24"/>
          <w:szCs w:val="24"/>
        </w:rPr>
      </w:pPr>
      <w:r w:rsidRPr="00C366F3">
        <w:rPr>
          <w:sz w:val="24"/>
          <w:szCs w:val="24"/>
        </w:rPr>
        <w:t>ПОНЯТИЕ: Социальный конфликт (допускается – общественный конфликт) – 3 балла; если указан просто конфликт, оценивается в 2 балла.</w:t>
      </w:r>
    </w:p>
    <w:p w:rsidR="00C366F3" w:rsidRPr="00C366F3" w:rsidRDefault="00C366F3" w:rsidP="00C366F3">
      <w:pPr>
        <w:rPr>
          <w:sz w:val="24"/>
          <w:szCs w:val="24"/>
        </w:rPr>
      </w:pPr>
    </w:p>
    <w:p w:rsidR="00C366F3" w:rsidRPr="00C366F3" w:rsidRDefault="00C366F3" w:rsidP="00C366F3">
      <w:pPr>
        <w:rPr>
          <w:sz w:val="24"/>
          <w:szCs w:val="24"/>
        </w:rPr>
      </w:pPr>
      <w:r w:rsidRPr="00C366F3">
        <w:rPr>
          <w:sz w:val="24"/>
          <w:szCs w:val="24"/>
        </w:rPr>
        <w:t xml:space="preserve">Общий смысл (определение) понятия: Особый вид социального взаимодействия при полной несовместимости целей и интересов его участников. </w:t>
      </w:r>
      <w:r w:rsidRPr="00C366F3">
        <w:rPr>
          <w:i/>
          <w:sz w:val="24"/>
          <w:szCs w:val="24"/>
        </w:rPr>
        <w:t xml:space="preserve">Допускается близкое по смыслу определение. </w:t>
      </w:r>
      <w:r w:rsidRPr="00C366F3">
        <w:rPr>
          <w:sz w:val="24"/>
          <w:szCs w:val="24"/>
        </w:rPr>
        <w:t>– до 4 баллов в зависимости от полноты и точности.</w:t>
      </w:r>
    </w:p>
    <w:p w:rsidR="00C366F3" w:rsidRPr="00C366F3" w:rsidRDefault="00C366F3" w:rsidP="00C366F3">
      <w:pPr>
        <w:rPr>
          <w:sz w:val="24"/>
          <w:szCs w:val="24"/>
        </w:rPr>
      </w:pPr>
    </w:p>
    <w:p w:rsidR="00C366F3" w:rsidRPr="00C366F3" w:rsidRDefault="00C366F3" w:rsidP="00C366F3">
      <w:pPr>
        <w:rPr>
          <w:sz w:val="24"/>
          <w:szCs w:val="24"/>
        </w:rPr>
      </w:pPr>
      <w:r w:rsidRPr="00C366F3">
        <w:rPr>
          <w:sz w:val="24"/>
          <w:szCs w:val="24"/>
        </w:rPr>
        <w:t xml:space="preserve">Название для субъектов, не участвующих в основном действии на рисунках 2 и 6: третья сторона конфликта, </w:t>
      </w:r>
      <w:r w:rsidRPr="00C366F3">
        <w:rPr>
          <w:i/>
          <w:sz w:val="24"/>
          <w:szCs w:val="24"/>
        </w:rPr>
        <w:t xml:space="preserve">либо </w:t>
      </w:r>
      <w:r w:rsidRPr="00C366F3">
        <w:rPr>
          <w:sz w:val="24"/>
          <w:szCs w:val="24"/>
        </w:rPr>
        <w:t xml:space="preserve">сторона, не участвующая в конфликте, </w:t>
      </w:r>
      <w:r w:rsidRPr="00C366F3">
        <w:rPr>
          <w:i/>
          <w:sz w:val="24"/>
          <w:szCs w:val="24"/>
        </w:rPr>
        <w:t xml:space="preserve">либо </w:t>
      </w:r>
      <w:r w:rsidRPr="00C366F3">
        <w:rPr>
          <w:sz w:val="24"/>
          <w:szCs w:val="24"/>
        </w:rPr>
        <w:t>посредники. – 2 балла</w:t>
      </w:r>
    </w:p>
    <w:p w:rsidR="00C366F3" w:rsidRPr="00C366F3" w:rsidRDefault="00C366F3" w:rsidP="00C366F3">
      <w:pPr>
        <w:rPr>
          <w:sz w:val="24"/>
          <w:szCs w:val="24"/>
        </w:rPr>
      </w:pPr>
    </w:p>
    <w:p w:rsidR="00C366F3" w:rsidRPr="00C366F3" w:rsidRDefault="00C366F3" w:rsidP="00C366F3">
      <w:pPr>
        <w:rPr>
          <w:sz w:val="24"/>
          <w:szCs w:val="24"/>
        </w:rPr>
      </w:pPr>
      <w:r w:rsidRPr="00C366F3">
        <w:rPr>
          <w:sz w:val="24"/>
          <w:szCs w:val="24"/>
        </w:rPr>
        <w:t>Названия для видов действия:</w:t>
      </w:r>
    </w:p>
    <w:p w:rsidR="00C366F3" w:rsidRPr="00C366F3" w:rsidRDefault="00C366F3" w:rsidP="00C366F3">
      <w:pPr>
        <w:rPr>
          <w:sz w:val="24"/>
          <w:szCs w:val="24"/>
        </w:rPr>
      </w:pPr>
    </w:p>
    <w:tbl>
      <w:tblPr>
        <w:tblStyle w:val="a4"/>
        <w:tblW w:w="0" w:type="auto"/>
        <w:tblLook w:val="04A0" w:firstRow="1" w:lastRow="0" w:firstColumn="1" w:lastColumn="0" w:noHBand="0" w:noVBand="1"/>
      </w:tblPr>
      <w:tblGrid>
        <w:gridCol w:w="3190"/>
        <w:gridCol w:w="3190"/>
        <w:gridCol w:w="3191"/>
      </w:tblGrid>
      <w:tr w:rsidR="00C366F3" w:rsidRPr="00C366F3" w:rsidTr="00205BAA">
        <w:tc>
          <w:tcPr>
            <w:tcW w:w="3190" w:type="dxa"/>
          </w:tcPr>
          <w:p w:rsidR="00C366F3" w:rsidRPr="00C366F3" w:rsidRDefault="00C366F3" w:rsidP="00205BAA">
            <w:pPr>
              <w:rPr>
                <w:sz w:val="24"/>
                <w:szCs w:val="24"/>
              </w:rPr>
            </w:pPr>
            <w:r w:rsidRPr="00C366F3">
              <w:rPr>
                <w:sz w:val="24"/>
                <w:szCs w:val="24"/>
              </w:rPr>
              <w:t>Межличностный конфликт (конфликт между индивидами</w:t>
            </w:r>
          </w:p>
        </w:tc>
        <w:tc>
          <w:tcPr>
            <w:tcW w:w="3190" w:type="dxa"/>
          </w:tcPr>
          <w:p w:rsidR="00C366F3" w:rsidRPr="00C366F3" w:rsidRDefault="00C366F3" w:rsidP="00205BAA">
            <w:pPr>
              <w:rPr>
                <w:sz w:val="24"/>
                <w:szCs w:val="24"/>
              </w:rPr>
            </w:pPr>
            <w:r w:rsidRPr="00C366F3">
              <w:rPr>
                <w:sz w:val="24"/>
                <w:szCs w:val="24"/>
              </w:rPr>
              <w:t>Конфликт со средой (с окружением, индивида с группой)</w:t>
            </w:r>
          </w:p>
        </w:tc>
        <w:tc>
          <w:tcPr>
            <w:tcW w:w="3191" w:type="dxa"/>
          </w:tcPr>
          <w:p w:rsidR="00C366F3" w:rsidRPr="00C366F3" w:rsidRDefault="00C366F3" w:rsidP="00205BAA">
            <w:pPr>
              <w:rPr>
                <w:sz w:val="24"/>
                <w:szCs w:val="24"/>
              </w:rPr>
            </w:pPr>
            <w:r w:rsidRPr="00C366F3">
              <w:rPr>
                <w:sz w:val="24"/>
                <w:szCs w:val="24"/>
              </w:rPr>
              <w:t>Межгрупповой конфликт</w:t>
            </w:r>
          </w:p>
        </w:tc>
      </w:tr>
      <w:tr w:rsidR="00C366F3" w:rsidRPr="00C366F3" w:rsidTr="00205BAA">
        <w:tc>
          <w:tcPr>
            <w:tcW w:w="3190" w:type="dxa"/>
          </w:tcPr>
          <w:p w:rsidR="00C366F3" w:rsidRPr="00C366F3" w:rsidRDefault="00C366F3" w:rsidP="00205BAA">
            <w:pPr>
              <w:jc w:val="center"/>
              <w:rPr>
                <w:sz w:val="24"/>
                <w:szCs w:val="24"/>
              </w:rPr>
            </w:pPr>
            <w:r w:rsidRPr="00C366F3">
              <w:rPr>
                <w:sz w:val="24"/>
                <w:szCs w:val="24"/>
              </w:rPr>
              <w:t>1,2</w:t>
            </w:r>
          </w:p>
        </w:tc>
        <w:tc>
          <w:tcPr>
            <w:tcW w:w="3190" w:type="dxa"/>
          </w:tcPr>
          <w:p w:rsidR="00C366F3" w:rsidRPr="00C366F3" w:rsidRDefault="00C366F3" w:rsidP="00205BAA">
            <w:pPr>
              <w:jc w:val="center"/>
              <w:rPr>
                <w:sz w:val="24"/>
                <w:szCs w:val="24"/>
              </w:rPr>
            </w:pPr>
            <w:r w:rsidRPr="00C366F3">
              <w:rPr>
                <w:sz w:val="24"/>
                <w:szCs w:val="24"/>
              </w:rPr>
              <w:t>3,5</w:t>
            </w:r>
          </w:p>
        </w:tc>
        <w:tc>
          <w:tcPr>
            <w:tcW w:w="3191" w:type="dxa"/>
          </w:tcPr>
          <w:p w:rsidR="00C366F3" w:rsidRPr="00C366F3" w:rsidRDefault="00C366F3" w:rsidP="00205BAA">
            <w:pPr>
              <w:jc w:val="center"/>
              <w:rPr>
                <w:sz w:val="24"/>
                <w:szCs w:val="24"/>
              </w:rPr>
            </w:pPr>
            <w:r w:rsidRPr="00C366F3">
              <w:rPr>
                <w:sz w:val="24"/>
                <w:szCs w:val="24"/>
              </w:rPr>
              <w:t>4,6</w:t>
            </w:r>
          </w:p>
        </w:tc>
      </w:tr>
    </w:tbl>
    <w:p w:rsidR="00C366F3" w:rsidRPr="00C366F3" w:rsidRDefault="00C366F3" w:rsidP="00C366F3">
      <w:pPr>
        <w:rPr>
          <w:sz w:val="24"/>
          <w:szCs w:val="24"/>
        </w:rPr>
      </w:pPr>
      <w:r w:rsidRPr="00C366F3">
        <w:rPr>
          <w:sz w:val="24"/>
          <w:szCs w:val="24"/>
        </w:rPr>
        <w:t>Допускаются любые варианты, адекватно передающие общую идею</w:t>
      </w:r>
    </w:p>
    <w:p w:rsidR="00C366F3" w:rsidRDefault="00C366F3" w:rsidP="00C366F3">
      <w:pPr>
        <w:rPr>
          <w:sz w:val="24"/>
          <w:szCs w:val="24"/>
        </w:rPr>
      </w:pPr>
      <w:r w:rsidRPr="00C366F3">
        <w:rPr>
          <w:sz w:val="24"/>
          <w:szCs w:val="24"/>
        </w:rPr>
        <w:t>По  1 баллу за каждую ячейку.</w:t>
      </w:r>
    </w:p>
    <w:p w:rsidR="00C31EB0" w:rsidRPr="00C366F3" w:rsidRDefault="00C31EB0" w:rsidP="00C366F3">
      <w:pPr>
        <w:rPr>
          <w:sz w:val="24"/>
          <w:szCs w:val="24"/>
        </w:rPr>
      </w:pPr>
    </w:p>
    <w:p w:rsidR="00C366F3" w:rsidRPr="00C366F3" w:rsidRDefault="00C366F3" w:rsidP="00C366F3">
      <w:pPr>
        <w:rPr>
          <w:i/>
          <w:sz w:val="24"/>
          <w:szCs w:val="24"/>
        </w:rPr>
      </w:pPr>
      <w:r w:rsidRPr="00C366F3">
        <w:rPr>
          <w:i/>
          <w:sz w:val="24"/>
          <w:szCs w:val="24"/>
        </w:rPr>
        <w:t xml:space="preserve">Если понятие не названо (названо в принципе неверно), не рекомендуется оценивать остальные элементы. </w:t>
      </w:r>
    </w:p>
    <w:p w:rsidR="00C366F3" w:rsidRDefault="00C366F3" w:rsidP="00C74505"/>
    <w:p w:rsidR="00C31EB0" w:rsidRDefault="00C31EB0" w:rsidP="00C74505"/>
    <w:p w:rsidR="00C31EB0" w:rsidRDefault="00C31EB0" w:rsidP="00C74505"/>
    <w:p w:rsidR="00C31EB0" w:rsidRDefault="00C31EB0" w:rsidP="00C74505"/>
    <w:p w:rsidR="00C31EB0" w:rsidRPr="00C77453" w:rsidRDefault="00C31EB0" w:rsidP="00C31EB0">
      <w:pPr>
        <w:rPr>
          <w:b/>
          <w:sz w:val="24"/>
          <w:szCs w:val="24"/>
        </w:rPr>
      </w:pPr>
      <w:r w:rsidRPr="00C77453">
        <w:rPr>
          <w:b/>
          <w:sz w:val="24"/>
          <w:szCs w:val="24"/>
        </w:rPr>
        <w:lastRenderedPageBreak/>
        <w:t>Задание 4. (18 баллов) Решите задачи.</w:t>
      </w:r>
    </w:p>
    <w:p w:rsidR="00C31EB0" w:rsidRPr="002022CF" w:rsidRDefault="00C31EB0" w:rsidP="00C31EB0">
      <w:pPr>
        <w:rPr>
          <w:b/>
          <w:sz w:val="24"/>
          <w:szCs w:val="24"/>
        </w:rPr>
      </w:pPr>
      <w:r w:rsidRPr="002022CF">
        <w:rPr>
          <w:b/>
          <w:sz w:val="24"/>
          <w:szCs w:val="24"/>
        </w:rPr>
        <w:t>4.1. Логическая задача</w:t>
      </w:r>
    </w:p>
    <w:p w:rsidR="00C31EB0" w:rsidRPr="002022CF" w:rsidRDefault="00C31EB0" w:rsidP="00C31EB0">
      <w:pPr>
        <w:rPr>
          <w:sz w:val="24"/>
          <w:szCs w:val="24"/>
        </w:rPr>
      </w:pPr>
      <w:r w:rsidRPr="002022CF">
        <w:rPr>
          <w:sz w:val="24"/>
          <w:szCs w:val="24"/>
        </w:rPr>
        <w:tab/>
        <w:t>Разговаривают шестиклассники Леня и Вася.</w:t>
      </w:r>
    </w:p>
    <w:p w:rsidR="00C31EB0" w:rsidRPr="002022CF" w:rsidRDefault="00C31EB0" w:rsidP="00C31EB0">
      <w:pPr>
        <w:rPr>
          <w:sz w:val="24"/>
          <w:szCs w:val="24"/>
        </w:rPr>
      </w:pPr>
      <w:r w:rsidRPr="002022CF">
        <w:rPr>
          <w:sz w:val="24"/>
          <w:szCs w:val="24"/>
        </w:rPr>
        <w:t>- Когда послезавтра станет вчера, - сказал Леня, - то сегодня будет также далеко от воскресенья, как и было до воскресенья в тот день, который был сегодня, когда позавчера было завтра. В какой день недели состоялся разговор. Поясните свой ответ.</w:t>
      </w:r>
    </w:p>
    <w:p w:rsidR="00C31EB0" w:rsidRPr="002022CF" w:rsidRDefault="00C31EB0" w:rsidP="00C31EB0">
      <w:pPr>
        <w:rPr>
          <w:color w:val="333333"/>
          <w:sz w:val="24"/>
          <w:szCs w:val="24"/>
          <w:shd w:val="clear" w:color="auto" w:fill="FFE8DD"/>
        </w:rPr>
      </w:pPr>
    </w:p>
    <w:p w:rsidR="00C31EB0" w:rsidRPr="002022CF" w:rsidRDefault="00C31EB0" w:rsidP="00C31EB0">
      <w:pPr>
        <w:rPr>
          <w:sz w:val="24"/>
          <w:szCs w:val="24"/>
        </w:rPr>
      </w:pPr>
      <w:r w:rsidRPr="002022CF">
        <w:rPr>
          <w:i/>
          <w:sz w:val="24"/>
          <w:szCs w:val="24"/>
        </w:rPr>
        <w:t>Ответ:</w:t>
      </w:r>
      <w:r w:rsidRPr="002022CF">
        <w:rPr>
          <w:sz w:val="24"/>
          <w:szCs w:val="24"/>
        </w:rPr>
        <w:t xml:space="preserve"> В воскресенье (3 балла). Послезавтра станет вчера – т.е. будет среда.</w:t>
      </w:r>
    </w:p>
    <w:p w:rsidR="00C31EB0" w:rsidRPr="002022CF" w:rsidRDefault="00C31EB0" w:rsidP="00C31EB0">
      <w:pPr>
        <w:rPr>
          <w:sz w:val="24"/>
          <w:szCs w:val="24"/>
        </w:rPr>
      </w:pPr>
      <w:r w:rsidRPr="002022CF">
        <w:rPr>
          <w:sz w:val="24"/>
          <w:szCs w:val="24"/>
        </w:rPr>
        <w:t>Позавчера было завтра – т.е. четверг. От воскресенья будет три дня и было до воскресенья – три дня (до 3 баллов за пояснение)</w:t>
      </w:r>
    </w:p>
    <w:p w:rsidR="00C31EB0" w:rsidRPr="002022CF" w:rsidRDefault="00C31EB0" w:rsidP="00C31EB0">
      <w:pPr>
        <w:rPr>
          <w:sz w:val="24"/>
          <w:szCs w:val="24"/>
        </w:rPr>
      </w:pPr>
      <w:r w:rsidRPr="002022CF">
        <w:rPr>
          <w:sz w:val="24"/>
          <w:szCs w:val="24"/>
        </w:rPr>
        <w:t>Всего за задачу – до 6 баллов.</w:t>
      </w:r>
    </w:p>
    <w:p w:rsidR="00C31EB0" w:rsidRPr="002022CF" w:rsidRDefault="00C31EB0" w:rsidP="00C31EB0">
      <w:pPr>
        <w:rPr>
          <w:sz w:val="24"/>
          <w:szCs w:val="24"/>
        </w:rPr>
      </w:pPr>
    </w:p>
    <w:p w:rsidR="00C31EB0" w:rsidRPr="002022CF" w:rsidRDefault="00C31EB0" w:rsidP="00C31EB0">
      <w:pPr>
        <w:rPr>
          <w:b/>
          <w:sz w:val="24"/>
          <w:szCs w:val="24"/>
        </w:rPr>
      </w:pPr>
      <w:r w:rsidRPr="002022CF">
        <w:rPr>
          <w:b/>
          <w:sz w:val="24"/>
          <w:szCs w:val="24"/>
        </w:rPr>
        <w:t>4.2. Экономическая задача</w:t>
      </w:r>
    </w:p>
    <w:p w:rsidR="00C31EB0" w:rsidRPr="002022CF" w:rsidRDefault="00C31EB0" w:rsidP="00C31EB0">
      <w:pPr>
        <w:jc w:val="both"/>
        <w:rPr>
          <w:bCs/>
          <w:sz w:val="24"/>
          <w:szCs w:val="24"/>
        </w:rPr>
      </w:pPr>
      <w:r w:rsidRPr="002022CF">
        <w:rPr>
          <w:bCs/>
          <w:sz w:val="24"/>
          <w:szCs w:val="24"/>
        </w:rPr>
        <w:tab/>
        <w:t>Фирма «Одуванчик» заключила с фирмой «Боярышник» контракт на поставку 100 тонн фруктов на 10 млн. рублей. Контрактом предусмотрена выплата неустойки 10% за срыв поставки: в этом случае «Боярышник» получит от «</w:t>
      </w:r>
      <w:proofErr w:type="spellStart"/>
      <w:r w:rsidRPr="002022CF">
        <w:rPr>
          <w:bCs/>
          <w:sz w:val="24"/>
          <w:szCs w:val="24"/>
        </w:rPr>
        <w:t>Одуванцика</w:t>
      </w:r>
      <w:proofErr w:type="spellEnd"/>
      <w:r w:rsidRPr="002022CF">
        <w:rPr>
          <w:bCs/>
          <w:sz w:val="24"/>
          <w:szCs w:val="24"/>
        </w:rPr>
        <w:t>» 1 млн. рублей.</w:t>
      </w:r>
    </w:p>
    <w:p w:rsidR="00C31EB0" w:rsidRPr="002022CF" w:rsidRDefault="00C31EB0" w:rsidP="00C31EB0">
      <w:pPr>
        <w:jc w:val="both"/>
        <w:rPr>
          <w:bCs/>
          <w:sz w:val="24"/>
          <w:szCs w:val="24"/>
        </w:rPr>
      </w:pPr>
      <w:r w:rsidRPr="002022CF">
        <w:rPr>
          <w:bCs/>
          <w:sz w:val="24"/>
          <w:szCs w:val="24"/>
        </w:rPr>
        <w:tab/>
        <w:t>Фирма «Боярышник» заключила контракт с фирмой «Чертополох» на поставку этих же 100 т фруктов вдвое дороже. Договор также предусматривает выплату неустойки в 10% за срыв поставки (т.е. 2 млн. руб.).</w:t>
      </w:r>
    </w:p>
    <w:p w:rsidR="00C31EB0" w:rsidRPr="002022CF" w:rsidRDefault="00C31EB0" w:rsidP="00C31EB0">
      <w:pPr>
        <w:jc w:val="both"/>
        <w:rPr>
          <w:bCs/>
          <w:sz w:val="24"/>
          <w:szCs w:val="24"/>
        </w:rPr>
      </w:pPr>
      <w:r w:rsidRPr="002022CF">
        <w:rPr>
          <w:bCs/>
          <w:sz w:val="24"/>
          <w:szCs w:val="24"/>
        </w:rPr>
        <w:tab/>
        <w:t>Фирмы «Одуванчик» и «Чертополох» находятся в сговоре: «Одуванчик» не будет ничего поставлять, и заплатит неустойку «Боярышнику», которому придется заплатить вдвое больше «Чертополоху». Полученную разницу в 1 млн. руб. «Одуванчик» и «Чертополох» поделят между собой по 0,5 млн. руб.</w:t>
      </w:r>
    </w:p>
    <w:p w:rsidR="00C31EB0" w:rsidRPr="002022CF" w:rsidRDefault="00C31EB0" w:rsidP="00C31EB0">
      <w:pPr>
        <w:jc w:val="both"/>
        <w:rPr>
          <w:bCs/>
          <w:sz w:val="24"/>
          <w:szCs w:val="24"/>
        </w:rPr>
      </w:pPr>
      <w:r w:rsidRPr="002022CF">
        <w:rPr>
          <w:bCs/>
          <w:sz w:val="24"/>
          <w:szCs w:val="24"/>
        </w:rPr>
        <w:tab/>
        <w:t>О заговоре узнал один из менеджеров «Боярышника». Однако контракты подписаны, цену поставляемого товара и величину неустойки менять нельзя, но можно изменить количество поставляемого товара фирме «Чертополох». До какой величины это количество нужно уменьшить, чтобы «Боярышник» не пострадал в финансовом плане? Дайте необходимые пояснения.</w:t>
      </w:r>
    </w:p>
    <w:p w:rsidR="00C31EB0" w:rsidRPr="002022CF" w:rsidRDefault="00C31EB0" w:rsidP="00C31EB0">
      <w:pPr>
        <w:jc w:val="both"/>
        <w:rPr>
          <w:sz w:val="24"/>
          <w:szCs w:val="24"/>
        </w:rPr>
      </w:pPr>
      <w:r w:rsidRPr="002022CF">
        <w:rPr>
          <w:sz w:val="24"/>
          <w:szCs w:val="24"/>
        </w:rPr>
        <w:tab/>
      </w:r>
      <w:r w:rsidRPr="002022CF">
        <w:rPr>
          <w:i/>
          <w:sz w:val="24"/>
          <w:szCs w:val="24"/>
        </w:rPr>
        <w:t xml:space="preserve">Ответ: </w:t>
      </w:r>
      <w:r w:rsidRPr="002022CF">
        <w:rPr>
          <w:sz w:val="24"/>
          <w:szCs w:val="24"/>
        </w:rPr>
        <w:t>Объем поставки нужно снизить минимум до 50 т фруктов (3 балла). Тогда размер неустойки снизится до 1 млн. руб., фирма «Боярышник» ничего не потеряет (3 балла).</w:t>
      </w:r>
      <w:r>
        <w:rPr>
          <w:sz w:val="24"/>
          <w:szCs w:val="24"/>
        </w:rPr>
        <w:t xml:space="preserve"> Максимум за задачу – 6 баллов</w:t>
      </w:r>
    </w:p>
    <w:p w:rsidR="00C31EB0" w:rsidRPr="002022CF" w:rsidRDefault="00C31EB0" w:rsidP="00C31EB0">
      <w:pPr>
        <w:rPr>
          <w:b/>
          <w:sz w:val="24"/>
          <w:szCs w:val="24"/>
        </w:rPr>
      </w:pPr>
      <w:r w:rsidRPr="002022CF">
        <w:rPr>
          <w:b/>
          <w:sz w:val="24"/>
          <w:szCs w:val="24"/>
        </w:rPr>
        <w:t>4.3. Правовая задача</w:t>
      </w:r>
    </w:p>
    <w:p w:rsidR="00C31EB0" w:rsidRPr="002022CF" w:rsidRDefault="00C31EB0" w:rsidP="00C31EB0">
      <w:pPr>
        <w:ind w:firstLine="708"/>
        <w:jc w:val="both"/>
        <w:rPr>
          <w:rFonts w:eastAsia="Calibri"/>
          <w:sz w:val="24"/>
          <w:szCs w:val="24"/>
        </w:rPr>
      </w:pPr>
      <w:r w:rsidRPr="002022CF">
        <w:rPr>
          <w:rFonts w:eastAsia="Calibri"/>
          <w:sz w:val="24"/>
          <w:szCs w:val="24"/>
        </w:rPr>
        <w:t xml:space="preserve">Дачный участок бывшего сотрудника полиции, пенсионера </w:t>
      </w:r>
      <w:proofErr w:type="spellStart"/>
      <w:r w:rsidRPr="002022CF">
        <w:rPr>
          <w:rFonts w:eastAsia="Calibri"/>
          <w:sz w:val="24"/>
          <w:szCs w:val="24"/>
        </w:rPr>
        <w:t>Караулова</w:t>
      </w:r>
      <w:proofErr w:type="spellEnd"/>
      <w:r w:rsidRPr="002022CF">
        <w:rPr>
          <w:rFonts w:eastAsia="Calibri"/>
          <w:sz w:val="24"/>
          <w:szCs w:val="24"/>
        </w:rPr>
        <w:t xml:space="preserve"> постоянно подвергался набегам самой разной публики. Устав ремонтировать забор и подвязывать фруктовые деревья, а также окончательно разозлившись на дачных грабителей, он остался ночевать в дачном домике. Ночью, как пенсионер только услышал подозрительный шум, он выбежал из домика и несколько раз выстрелил из охотничьего ружья по силуэтам непрошенных гостей. В результате полученного огнестрельного ранения один из подростков, которые воровали яблоки в саду </w:t>
      </w:r>
      <w:proofErr w:type="spellStart"/>
      <w:r w:rsidRPr="002022CF">
        <w:rPr>
          <w:rFonts w:eastAsia="Calibri"/>
          <w:sz w:val="24"/>
          <w:szCs w:val="24"/>
        </w:rPr>
        <w:t>Караулова</w:t>
      </w:r>
      <w:proofErr w:type="spellEnd"/>
      <w:r w:rsidRPr="002022CF">
        <w:rPr>
          <w:rFonts w:eastAsia="Calibri"/>
          <w:sz w:val="24"/>
          <w:szCs w:val="24"/>
        </w:rPr>
        <w:t>, стал инвалидом.</w:t>
      </w:r>
    </w:p>
    <w:p w:rsidR="00C31EB0" w:rsidRPr="002022CF" w:rsidRDefault="00C31EB0" w:rsidP="00C31EB0">
      <w:pPr>
        <w:ind w:firstLine="708"/>
        <w:jc w:val="both"/>
        <w:rPr>
          <w:rFonts w:eastAsia="Calibri"/>
          <w:sz w:val="24"/>
          <w:szCs w:val="24"/>
        </w:rPr>
      </w:pPr>
      <w:r w:rsidRPr="002022CF">
        <w:rPr>
          <w:rFonts w:eastAsia="Calibri"/>
          <w:sz w:val="24"/>
          <w:szCs w:val="24"/>
        </w:rPr>
        <w:t xml:space="preserve">Можно ли считать, что подросток стал инвалидом в результате несчастного случая, а действия </w:t>
      </w:r>
      <w:proofErr w:type="spellStart"/>
      <w:r w:rsidRPr="002022CF">
        <w:rPr>
          <w:rFonts w:eastAsia="Calibri"/>
          <w:sz w:val="24"/>
          <w:szCs w:val="24"/>
        </w:rPr>
        <w:t>Караулова</w:t>
      </w:r>
      <w:proofErr w:type="spellEnd"/>
      <w:r w:rsidRPr="002022CF">
        <w:rPr>
          <w:rFonts w:eastAsia="Calibri"/>
          <w:sz w:val="24"/>
          <w:szCs w:val="24"/>
        </w:rPr>
        <w:t xml:space="preserve"> квалифицировать как необходимую оборону? Будет ли подлежать Караулов уголовной ответственности? Как на возможность его привлечения к ответственности может повлиять несовершеннолетие потерпевшего?</w:t>
      </w:r>
    </w:p>
    <w:p w:rsidR="00C31EB0" w:rsidRPr="002022CF" w:rsidRDefault="00C31EB0" w:rsidP="00C31EB0">
      <w:pPr>
        <w:jc w:val="both"/>
        <w:rPr>
          <w:sz w:val="24"/>
          <w:szCs w:val="24"/>
        </w:rPr>
      </w:pPr>
      <w:r w:rsidRPr="002022CF">
        <w:rPr>
          <w:rFonts w:eastAsia="Calibri"/>
          <w:i/>
          <w:sz w:val="24"/>
          <w:szCs w:val="24"/>
        </w:rPr>
        <w:t>Ответ:</w:t>
      </w:r>
      <w:r>
        <w:rPr>
          <w:rFonts w:eastAsia="Calibri"/>
          <w:sz w:val="24"/>
          <w:szCs w:val="24"/>
        </w:rPr>
        <w:t xml:space="preserve"> Караулов совершил преступление (2 балла), подлежащее уголовной ответственности. Оснований считать это необходимой обороной нет, т.к. угрозы применения насилия со стороны садовых воров не было (2 балла). Несовершеннолетие потерпевшего никак не повлияет на факт привлечения </w:t>
      </w:r>
      <w:proofErr w:type="spellStart"/>
      <w:r>
        <w:rPr>
          <w:rFonts w:eastAsia="Calibri"/>
          <w:sz w:val="24"/>
          <w:szCs w:val="24"/>
        </w:rPr>
        <w:t>Караулова</w:t>
      </w:r>
      <w:proofErr w:type="spellEnd"/>
      <w:r>
        <w:rPr>
          <w:rFonts w:eastAsia="Calibri"/>
          <w:sz w:val="24"/>
          <w:szCs w:val="24"/>
        </w:rPr>
        <w:t xml:space="preserve"> к ответственности (2 балла). См. ст. 37 УК РФ</w:t>
      </w:r>
    </w:p>
    <w:p w:rsidR="00C31EB0" w:rsidRPr="00C77453" w:rsidRDefault="00C31EB0" w:rsidP="00C31EB0">
      <w:pPr>
        <w:rPr>
          <w:sz w:val="24"/>
          <w:szCs w:val="24"/>
        </w:rPr>
      </w:pPr>
      <w:r w:rsidRPr="00C77453">
        <w:rPr>
          <w:sz w:val="24"/>
          <w:szCs w:val="24"/>
        </w:rPr>
        <w:t>Максимум за задачу – 6 баллов</w:t>
      </w:r>
    </w:p>
    <w:p w:rsidR="00C31EB0" w:rsidRDefault="00C31EB0" w:rsidP="00C74505"/>
    <w:p w:rsidR="00D93157" w:rsidRPr="000031FB" w:rsidRDefault="00D93157" w:rsidP="00D93157">
      <w:pPr>
        <w:rPr>
          <w:b/>
          <w:iCs/>
          <w:color w:val="000000"/>
          <w:sz w:val="24"/>
          <w:szCs w:val="24"/>
        </w:rPr>
      </w:pPr>
      <w:r w:rsidRPr="000031FB">
        <w:rPr>
          <w:b/>
          <w:sz w:val="24"/>
          <w:szCs w:val="24"/>
        </w:rPr>
        <w:t>Задание 5.</w:t>
      </w:r>
      <w:r w:rsidR="007D13FC">
        <w:rPr>
          <w:b/>
          <w:iCs/>
          <w:color w:val="000000"/>
          <w:sz w:val="24"/>
          <w:szCs w:val="24"/>
        </w:rPr>
        <w:t xml:space="preserve"> (6</w:t>
      </w:r>
      <w:r w:rsidRPr="000031FB">
        <w:rPr>
          <w:b/>
          <w:iCs/>
          <w:color w:val="000000"/>
          <w:sz w:val="24"/>
          <w:szCs w:val="24"/>
        </w:rPr>
        <w:t xml:space="preserve"> баллов) Прочитайте </w:t>
      </w:r>
      <w:proofErr w:type="spellStart"/>
      <w:r w:rsidRPr="000031FB">
        <w:rPr>
          <w:b/>
          <w:iCs/>
          <w:color w:val="000000"/>
          <w:sz w:val="24"/>
          <w:szCs w:val="24"/>
        </w:rPr>
        <w:t>суфийскую</w:t>
      </w:r>
      <w:proofErr w:type="spellEnd"/>
      <w:r w:rsidRPr="000031FB">
        <w:rPr>
          <w:b/>
          <w:iCs/>
          <w:color w:val="000000"/>
          <w:sz w:val="24"/>
          <w:szCs w:val="24"/>
        </w:rPr>
        <w:t xml:space="preserve"> притчу и ответьте на вопросы к ней.</w:t>
      </w:r>
    </w:p>
    <w:p w:rsidR="00D93157" w:rsidRPr="000031FB" w:rsidRDefault="00D93157" w:rsidP="00D93157">
      <w:pPr>
        <w:pStyle w:val="a5"/>
        <w:shd w:val="clear" w:color="auto" w:fill="FDFDF3"/>
        <w:spacing w:before="0" w:beforeAutospacing="0" w:after="0" w:afterAutospacing="0"/>
        <w:jc w:val="both"/>
        <w:textAlignment w:val="baseline"/>
        <w:rPr>
          <w:color w:val="1E1E1E"/>
        </w:rPr>
      </w:pPr>
      <w:r w:rsidRPr="000031FB">
        <w:rPr>
          <w:color w:val="1E1E1E"/>
        </w:rPr>
        <w:lastRenderedPageBreak/>
        <w:t xml:space="preserve">Жил-был один </w:t>
      </w:r>
      <w:proofErr w:type="spellStart"/>
      <w:r w:rsidRPr="000031FB">
        <w:rPr>
          <w:color w:val="1E1E1E"/>
        </w:rPr>
        <w:t>суфийский</w:t>
      </w:r>
      <w:proofErr w:type="spellEnd"/>
      <w:r w:rsidRPr="000031FB">
        <w:rPr>
          <w:color w:val="1E1E1E"/>
        </w:rPr>
        <w:t xml:space="preserve"> факир по имени Хасан. В один прекрасный день ученик спросил у него, когда они садились в лодку:</w:t>
      </w:r>
    </w:p>
    <w:p w:rsidR="00D93157" w:rsidRPr="000031FB" w:rsidRDefault="00D93157" w:rsidP="00D93157">
      <w:pPr>
        <w:pStyle w:val="a5"/>
        <w:shd w:val="clear" w:color="auto" w:fill="FDFDF3"/>
        <w:spacing w:before="112" w:beforeAutospacing="0" w:after="0" w:afterAutospacing="0"/>
        <w:ind w:firstLine="374"/>
        <w:jc w:val="both"/>
        <w:textAlignment w:val="baseline"/>
        <w:rPr>
          <w:color w:val="1E1E1E"/>
        </w:rPr>
      </w:pPr>
      <w:r w:rsidRPr="000031FB">
        <w:rPr>
          <w:color w:val="1E1E1E"/>
        </w:rPr>
        <w:t>— Мне понятно, что существует радость, поскольку Бог — наш Отец и, естественно, Он должен дарить радость детям своим. Но почему существует печаль, несчастье?</w:t>
      </w:r>
    </w:p>
    <w:p w:rsidR="00D93157" w:rsidRPr="000031FB" w:rsidRDefault="00D93157" w:rsidP="00D93157">
      <w:pPr>
        <w:pStyle w:val="a5"/>
        <w:shd w:val="clear" w:color="auto" w:fill="FDFDF3"/>
        <w:spacing w:before="112" w:beforeAutospacing="0" w:after="0" w:afterAutospacing="0"/>
        <w:ind w:firstLine="374"/>
        <w:jc w:val="both"/>
        <w:textAlignment w:val="baseline"/>
        <w:rPr>
          <w:color w:val="1E1E1E"/>
        </w:rPr>
      </w:pPr>
      <w:r w:rsidRPr="000031FB">
        <w:rPr>
          <w:color w:val="1E1E1E"/>
        </w:rPr>
        <w:t>Ничего не ответил Хасан, лишь стал грести одним веслом. Лодку закружило.</w:t>
      </w:r>
    </w:p>
    <w:p w:rsidR="00D93157" w:rsidRPr="000031FB" w:rsidRDefault="00D93157" w:rsidP="00D93157">
      <w:pPr>
        <w:pStyle w:val="a5"/>
        <w:shd w:val="clear" w:color="auto" w:fill="FDFDF3"/>
        <w:spacing w:before="112" w:beforeAutospacing="0" w:after="0" w:afterAutospacing="0"/>
        <w:ind w:firstLine="374"/>
        <w:jc w:val="both"/>
        <w:textAlignment w:val="baseline"/>
        <w:rPr>
          <w:color w:val="1E1E1E"/>
        </w:rPr>
      </w:pPr>
      <w:r w:rsidRPr="000031FB">
        <w:rPr>
          <w:color w:val="1E1E1E"/>
        </w:rPr>
        <w:t>— Что ты делаешь? — воскликнул ученик. — Если ты будешь грести одним веслом, нам никогда не достичь другого берега. Мы так и будем кружить на одном месте. У тебя сломалось второе весло или заболела рука? Давай я погребу!</w:t>
      </w:r>
    </w:p>
    <w:p w:rsidR="00D93157" w:rsidRPr="000031FB" w:rsidRDefault="00D93157" w:rsidP="00D93157">
      <w:pPr>
        <w:rPr>
          <w:color w:val="1E1E1E"/>
          <w:sz w:val="24"/>
          <w:szCs w:val="24"/>
        </w:rPr>
      </w:pPr>
      <w:r w:rsidRPr="000031FB">
        <w:rPr>
          <w:color w:val="1E1E1E"/>
          <w:sz w:val="24"/>
          <w:szCs w:val="24"/>
        </w:rPr>
        <w:t>— А ты куда умнее, чем я думал, — отвечал Хасан.</w:t>
      </w:r>
    </w:p>
    <w:p w:rsidR="00D93157" w:rsidRPr="000031FB" w:rsidRDefault="00D93157" w:rsidP="00D93157">
      <w:pPr>
        <w:rPr>
          <w:color w:val="1E1E1E"/>
          <w:sz w:val="24"/>
          <w:szCs w:val="24"/>
        </w:rPr>
      </w:pPr>
    </w:p>
    <w:p w:rsidR="007D13FC" w:rsidRPr="000031FB" w:rsidRDefault="007D13FC" w:rsidP="007D13FC">
      <w:pPr>
        <w:rPr>
          <w:iCs/>
          <w:color w:val="000000"/>
          <w:sz w:val="24"/>
          <w:szCs w:val="24"/>
        </w:rPr>
      </w:pPr>
      <w:r w:rsidRPr="000031FB">
        <w:rPr>
          <w:iCs/>
          <w:color w:val="000000"/>
          <w:sz w:val="24"/>
          <w:szCs w:val="24"/>
        </w:rPr>
        <w:t>5.1. Что хотел сказать Хасан своему ученику своим поступком?</w:t>
      </w:r>
    </w:p>
    <w:p w:rsidR="007D13FC" w:rsidRPr="000031FB" w:rsidRDefault="007D13FC" w:rsidP="007D13FC">
      <w:pPr>
        <w:rPr>
          <w:iCs/>
          <w:color w:val="000000"/>
          <w:sz w:val="24"/>
          <w:szCs w:val="24"/>
        </w:rPr>
      </w:pPr>
      <w:r>
        <w:rPr>
          <w:iCs/>
          <w:color w:val="000000"/>
          <w:sz w:val="24"/>
          <w:szCs w:val="24"/>
        </w:rPr>
        <w:t>Ответ, например: Если не знать или не понимать, что такое горе и печаль, человек не сможет по-настоящему радоваться и ощущать себя счастливым. Всегда радоваться невозможно, человек не развивается, это все равно, что грести одним веслом (3 балла за передачу общего смысла)</w:t>
      </w:r>
    </w:p>
    <w:p w:rsidR="007D13FC" w:rsidRPr="000031FB" w:rsidRDefault="007D13FC" w:rsidP="007D13FC">
      <w:pPr>
        <w:rPr>
          <w:iCs/>
          <w:color w:val="000000"/>
          <w:sz w:val="24"/>
          <w:szCs w:val="24"/>
        </w:rPr>
      </w:pPr>
    </w:p>
    <w:p w:rsidR="007D13FC" w:rsidRPr="000031FB" w:rsidRDefault="007D13FC" w:rsidP="007D13FC">
      <w:pPr>
        <w:rPr>
          <w:iCs/>
          <w:color w:val="000000"/>
          <w:sz w:val="24"/>
          <w:szCs w:val="24"/>
        </w:rPr>
      </w:pPr>
      <w:r w:rsidRPr="000031FB">
        <w:rPr>
          <w:iCs/>
          <w:color w:val="000000"/>
          <w:sz w:val="24"/>
          <w:szCs w:val="24"/>
        </w:rPr>
        <w:t>5.2. Можно ли по ответу Хасана судить о том, что ученик его понял? Поясните свое мнение.</w:t>
      </w:r>
    </w:p>
    <w:p w:rsidR="007D13FC" w:rsidRDefault="007D13FC" w:rsidP="007D13FC">
      <w:pPr>
        <w:rPr>
          <w:sz w:val="24"/>
          <w:szCs w:val="24"/>
        </w:rPr>
      </w:pPr>
      <w:r>
        <w:rPr>
          <w:sz w:val="24"/>
          <w:szCs w:val="24"/>
        </w:rPr>
        <w:t>В случае согласия: ученик с готовностью взялся помогать своему учителю, и тот признал, что ученик понимает, почему нужно второе весло, и почему существуют несчастья.</w:t>
      </w:r>
    </w:p>
    <w:p w:rsidR="007D13FC" w:rsidRDefault="007D13FC" w:rsidP="007D13FC">
      <w:pPr>
        <w:rPr>
          <w:sz w:val="24"/>
          <w:szCs w:val="24"/>
        </w:rPr>
      </w:pPr>
      <w:r>
        <w:rPr>
          <w:sz w:val="24"/>
          <w:szCs w:val="24"/>
        </w:rPr>
        <w:t>В случае несогласия: учитель доволен тем, что ученик сразу понял, что нужно помочь (поэтому он умнее, чем казался на первый взгляд), но смысл ответа на его вопрос ему еще предстоит понять. (до 3 баллов в зависимости от качества аргументации).</w:t>
      </w:r>
    </w:p>
    <w:p w:rsidR="007D13FC" w:rsidRDefault="007D13FC" w:rsidP="007D13FC">
      <w:pPr>
        <w:rPr>
          <w:sz w:val="24"/>
          <w:szCs w:val="24"/>
        </w:rPr>
      </w:pPr>
    </w:p>
    <w:p w:rsidR="007D13FC" w:rsidRPr="0069049F" w:rsidRDefault="007D13FC" w:rsidP="007D13FC">
      <w:pPr>
        <w:rPr>
          <w:b/>
          <w:sz w:val="24"/>
          <w:szCs w:val="24"/>
        </w:rPr>
      </w:pPr>
      <w:r>
        <w:rPr>
          <w:b/>
          <w:sz w:val="24"/>
          <w:szCs w:val="24"/>
        </w:rPr>
        <w:t>Задание 6 (10</w:t>
      </w:r>
      <w:r w:rsidRPr="0069049F">
        <w:rPr>
          <w:b/>
          <w:sz w:val="24"/>
          <w:szCs w:val="24"/>
        </w:rPr>
        <w:t xml:space="preserve"> баллов). Познакомьтесь с фрагментом из современного учебного пособия по обществознанию и ответьте на вопросы к нему.</w:t>
      </w:r>
    </w:p>
    <w:p w:rsidR="007D13FC" w:rsidRPr="0069049F" w:rsidRDefault="007D13FC" w:rsidP="007D13FC">
      <w:pPr>
        <w:jc w:val="both"/>
        <w:rPr>
          <w:sz w:val="24"/>
          <w:szCs w:val="24"/>
        </w:rPr>
      </w:pPr>
      <w:r w:rsidRPr="0069049F">
        <w:rPr>
          <w:b/>
          <w:sz w:val="24"/>
          <w:szCs w:val="24"/>
        </w:rPr>
        <w:tab/>
        <w:t>Предпринимательская этика в современной России.</w:t>
      </w:r>
      <w:r w:rsidRPr="0069049F">
        <w:rPr>
          <w:sz w:val="24"/>
          <w:szCs w:val="24"/>
        </w:rPr>
        <w:t xml:space="preserve"> В  современной России традиции дореволюционного предпринимательства  утрачены. Большинство отечественных предпринимателей сегодня ориентируются на сиюминутную выгоду, преследуют только  собственные интересы, стремятся к личному успеху в осязаемых материальных формах. В их взаимоотношениях деловыми партнерами  зачастую проявляется стремление к нарушению договоренностей, нередки случаи невозврата долгов. Конфликты между партнерами иногда разрешаются не юридическим способом, а путем силовых, даже кровавых разборок. </w:t>
      </w:r>
    </w:p>
    <w:p w:rsidR="007D13FC" w:rsidRPr="0069049F" w:rsidRDefault="007D13FC" w:rsidP="007D13FC">
      <w:pPr>
        <w:jc w:val="both"/>
        <w:rPr>
          <w:sz w:val="24"/>
          <w:szCs w:val="24"/>
        </w:rPr>
      </w:pPr>
      <w:r w:rsidRPr="0069049F">
        <w:rPr>
          <w:sz w:val="24"/>
          <w:szCs w:val="24"/>
        </w:rPr>
        <w:tab/>
        <w:t>Современные российские предприниматели ввели  беспрецедентную практику — не расплачиваться со своими работниками в срок и полностью. Социологические исследования показывают, что порядочность и добродетельность, деловая ответственность не являются особо  почитаемыми качествами среди предпринимательского сословия. В отличие от дореволюционных современные бизнесмены не следуют  традициям, не дорожат мнением окружающих.</w:t>
      </w:r>
    </w:p>
    <w:p w:rsidR="007D13FC" w:rsidRPr="0069049F" w:rsidRDefault="007D13FC" w:rsidP="007D13FC">
      <w:pPr>
        <w:jc w:val="both"/>
        <w:rPr>
          <w:sz w:val="24"/>
          <w:szCs w:val="24"/>
        </w:rPr>
      </w:pPr>
      <w:r w:rsidRPr="0069049F">
        <w:rPr>
          <w:sz w:val="24"/>
          <w:szCs w:val="24"/>
        </w:rPr>
        <w:tab/>
        <w:t>Многие исследователи и некоторые предприниматели объясняют невысокий нравственный уровень российского бизнеса его молодостью, считая, что со временем высокая конкуренция во всех сферах жизни заставит любого предпринимателя заботиться о своей  репутации как о бесценном достоянии. Жизнь начинает подтверждать определенную обоснованность таких прогнозов.</w:t>
      </w:r>
    </w:p>
    <w:p w:rsidR="007D13FC" w:rsidRPr="0069049F" w:rsidRDefault="007D13FC" w:rsidP="007D13FC">
      <w:pPr>
        <w:jc w:val="both"/>
        <w:rPr>
          <w:sz w:val="24"/>
          <w:szCs w:val="24"/>
        </w:rPr>
      </w:pPr>
      <w:r w:rsidRPr="0069049F">
        <w:rPr>
          <w:sz w:val="24"/>
          <w:szCs w:val="24"/>
        </w:rPr>
        <w:tab/>
        <w:t xml:space="preserve">Отечественные предприниматели начинают заботиться и о  качестве своей продукции, раскручивая торговые марки своих фирм. Тем самым идет порожденный конкуренцией поворот к потребителю. В ряде отечественных ведущих фирм имеют место отношения сотрудничества руководства с наемными работниками. Это выражается в достойной и регулярной оплате труда, предоставлении различных материальных льгот своим работникам и т.п. Расширяется благотворительная деятельность российских  </w:t>
      </w:r>
      <w:r w:rsidRPr="0069049F">
        <w:rPr>
          <w:sz w:val="24"/>
          <w:szCs w:val="24"/>
        </w:rPr>
        <w:lastRenderedPageBreak/>
        <w:t>предпринимателей: оказывается помощь в лечении тяжелобольных и  детей; возводятся новые и реконструируются старые храмы; улучшается внешний облик российских городов.</w:t>
      </w:r>
    </w:p>
    <w:p w:rsidR="007D13FC" w:rsidRPr="0069049F" w:rsidRDefault="007D13FC" w:rsidP="007D13FC">
      <w:pPr>
        <w:jc w:val="both"/>
        <w:rPr>
          <w:sz w:val="24"/>
          <w:szCs w:val="24"/>
        </w:rPr>
      </w:pPr>
      <w:r w:rsidRPr="0069049F">
        <w:rPr>
          <w:sz w:val="24"/>
          <w:szCs w:val="24"/>
        </w:rPr>
        <w:t xml:space="preserve">Обществознание: учебное пособие /под ред. проф. Ю.Г. Волкова – 2-е изд. М.: </w:t>
      </w:r>
      <w:proofErr w:type="spellStart"/>
      <w:r w:rsidRPr="0069049F">
        <w:rPr>
          <w:sz w:val="24"/>
          <w:szCs w:val="24"/>
        </w:rPr>
        <w:t>Гардарики</w:t>
      </w:r>
      <w:proofErr w:type="spellEnd"/>
      <w:r w:rsidRPr="0069049F">
        <w:rPr>
          <w:sz w:val="24"/>
          <w:szCs w:val="24"/>
        </w:rPr>
        <w:t>, 2008 – с. 154-155</w:t>
      </w:r>
    </w:p>
    <w:p w:rsidR="007D13FC" w:rsidRPr="0069049F" w:rsidRDefault="007D13FC" w:rsidP="007D13FC">
      <w:pPr>
        <w:rPr>
          <w:sz w:val="24"/>
          <w:szCs w:val="24"/>
        </w:rPr>
      </w:pPr>
      <w:r w:rsidRPr="0069049F">
        <w:rPr>
          <w:sz w:val="24"/>
          <w:szCs w:val="24"/>
        </w:rPr>
        <w:t>6.1. Что означает понятие «этика»? По возможности, дайте два значения этого понятия. Что следует понимать под предпринимательской этикой?</w:t>
      </w:r>
    </w:p>
    <w:p w:rsidR="007D13FC" w:rsidRPr="0069049F" w:rsidRDefault="007D13FC" w:rsidP="007D13FC">
      <w:pPr>
        <w:rPr>
          <w:sz w:val="24"/>
          <w:szCs w:val="24"/>
        </w:rPr>
      </w:pPr>
      <w:r w:rsidRPr="0069049F">
        <w:rPr>
          <w:sz w:val="24"/>
          <w:szCs w:val="24"/>
        </w:rPr>
        <w:t>ЭТИКА – это</w:t>
      </w:r>
    </w:p>
    <w:p w:rsidR="007D13FC" w:rsidRPr="0069049F" w:rsidRDefault="007D13FC" w:rsidP="007D13FC">
      <w:pPr>
        <w:rPr>
          <w:sz w:val="24"/>
          <w:szCs w:val="24"/>
        </w:rPr>
      </w:pPr>
      <w:r>
        <w:rPr>
          <w:sz w:val="24"/>
          <w:szCs w:val="24"/>
        </w:rPr>
        <w:t>1) наука о морали</w:t>
      </w:r>
    </w:p>
    <w:p w:rsidR="007D13FC" w:rsidRDefault="007D13FC" w:rsidP="007D13FC">
      <w:pPr>
        <w:rPr>
          <w:sz w:val="24"/>
          <w:szCs w:val="24"/>
        </w:rPr>
      </w:pPr>
      <w:r>
        <w:rPr>
          <w:sz w:val="24"/>
          <w:szCs w:val="24"/>
        </w:rPr>
        <w:t>2) система правил, образцов поведения</w:t>
      </w:r>
    </w:p>
    <w:p w:rsidR="007D13FC" w:rsidRPr="0069049F" w:rsidRDefault="007D13FC" w:rsidP="007D13FC">
      <w:pPr>
        <w:rPr>
          <w:sz w:val="24"/>
          <w:szCs w:val="24"/>
        </w:rPr>
      </w:pPr>
      <w:r>
        <w:rPr>
          <w:sz w:val="24"/>
          <w:szCs w:val="24"/>
        </w:rPr>
        <w:t>По 2 балла за каждое значение</w:t>
      </w:r>
    </w:p>
    <w:p w:rsidR="007D13FC" w:rsidRPr="0069049F" w:rsidRDefault="007D13FC" w:rsidP="007D13FC">
      <w:pPr>
        <w:rPr>
          <w:sz w:val="24"/>
          <w:szCs w:val="24"/>
        </w:rPr>
      </w:pPr>
      <w:r w:rsidRPr="0069049F">
        <w:rPr>
          <w:sz w:val="24"/>
          <w:szCs w:val="24"/>
        </w:rPr>
        <w:t xml:space="preserve">Предпринимательская этика – это </w:t>
      </w:r>
      <w:r>
        <w:rPr>
          <w:sz w:val="24"/>
          <w:szCs w:val="24"/>
        </w:rPr>
        <w:t>система правил поведения предпринимателя (бизнесмена) в отношении с работниками, государством и потребителями, не зафиксированная законом, но важная для исполнения, если предприниматель хочет сохранить свою репутацию. До 2 баллов за передачу общего смысла в любой близкой форме.</w:t>
      </w:r>
    </w:p>
    <w:p w:rsidR="007D13FC" w:rsidRDefault="007D13FC" w:rsidP="007D13FC">
      <w:pPr>
        <w:rPr>
          <w:sz w:val="24"/>
          <w:szCs w:val="24"/>
        </w:rPr>
      </w:pPr>
      <w:r w:rsidRPr="0069049F">
        <w:rPr>
          <w:sz w:val="24"/>
          <w:szCs w:val="24"/>
        </w:rPr>
        <w:t>6.2. Если внимательно прочесть текст, то может показаться, что автор сам себе противоречит. На чем он сначала настаивает, а потом про это же говорит, что «все не так плохо»? Чем он пытается объяснить собственное противоречие?</w:t>
      </w:r>
    </w:p>
    <w:p w:rsidR="007D13FC" w:rsidRDefault="007D13FC" w:rsidP="007D13FC">
      <w:pPr>
        <w:rPr>
          <w:sz w:val="24"/>
          <w:szCs w:val="24"/>
        </w:rPr>
      </w:pPr>
      <w:r>
        <w:rPr>
          <w:sz w:val="24"/>
          <w:szCs w:val="24"/>
        </w:rPr>
        <w:t>Автор говорит вначале о том, что современные предприниматели совсем не соблюдают прежних традиций в отношениях с работниками и обществом, а потом говорит, что дело меняется (2 балла). Объясняет это тем, что российский бизнес очень молод (2 балла).</w:t>
      </w:r>
    </w:p>
    <w:p w:rsidR="007D13FC" w:rsidRPr="0069049F" w:rsidRDefault="007D13FC" w:rsidP="007D13FC">
      <w:pPr>
        <w:rPr>
          <w:sz w:val="24"/>
          <w:szCs w:val="24"/>
        </w:rPr>
      </w:pPr>
      <w:r>
        <w:rPr>
          <w:sz w:val="24"/>
          <w:szCs w:val="24"/>
        </w:rPr>
        <w:t>Максимум за задание – 10 баллов = (2+2+2)(6.1) и (2+2) (6.2)</w:t>
      </w:r>
    </w:p>
    <w:p w:rsidR="00A022C5" w:rsidRDefault="00A022C5" w:rsidP="00C74505"/>
    <w:p w:rsidR="007D13FC" w:rsidRDefault="007D13FC" w:rsidP="00C74505">
      <w:pPr>
        <w:rPr>
          <w:b/>
          <w:sz w:val="24"/>
          <w:szCs w:val="24"/>
        </w:rPr>
      </w:pPr>
      <w:r w:rsidRPr="007D13FC">
        <w:rPr>
          <w:b/>
          <w:sz w:val="24"/>
          <w:szCs w:val="24"/>
        </w:rPr>
        <w:t>Задание 7 (26 баллов). Решите кроссворд</w:t>
      </w:r>
    </w:p>
    <w:p w:rsidR="007D13FC" w:rsidRDefault="007D13FC" w:rsidP="00C74505">
      <w:pPr>
        <w:rPr>
          <w:sz w:val="24"/>
          <w:szCs w:val="24"/>
        </w:rPr>
      </w:pPr>
      <w:r>
        <w:rPr>
          <w:sz w:val="24"/>
          <w:szCs w:val="24"/>
        </w:rPr>
        <w:t>Каждое верное, грамотно написанное слово – 1 балл</w:t>
      </w: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p w:rsidR="007D13FC" w:rsidRDefault="007D13FC" w:rsidP="00C74505">
      <w:pPr>
        <w:rPr>
          <w:sz w:val="24"/>
          <w:szCs w:val="24"/>
        </w:rPr>
      </w:pPr>
    </w:p>
    <w:tbl>
      <w:tblPr>
        <w:tblW w:w="9571" w:type="dxa"/>
        <w:tblLook w:val="04A0" w:firstRow="1" w:lastRow="0" w:firstColumn="1" w:lastColumn="0" w:noHBand="0" w:noVBand="1"/>
      </w:tblPr>
      <w:tblGrid>
        <w:gridCol w:w="404"/>
        <w:gridCol w:w="406"/>
        <w:gridCol w:w="444"/>
        <w:gridCol w:w="411"/>
        <w:gridCol w:w="403"/>
        <w:gridCol w:w="406"/>
        <w:gridCol w:w="407"/>
        <w:gridCol w:w="411"/>
        <w:gridCol w:w="441"/>
        <w:gridCol w:w="407"/>
        <w:gridCol w:w="406"/>
        <w:gridCol w:w="407"/>
        <w:gridCol w:w="406"/>
        <w:gridCol w:w="407"/>
        <w:gridCol w:w="407"/>
        <w:gridCol w:w="411"/>
        <w:gridCol w:w="441"/>
        <w:gridCol w:w="403"/>
        <w:gridCol w:w="459"/>
        <w:gridCol w:w="441"/>
        <w:gridCol w:w="406"/>
        <w:gridCol w:w="441"/>
        <w:gridCol w:w="396"/>
      </w:tblGrid>
      <w:tr w:rsidR="007D13FC" w:rsidRPr="00CF57B0" w:rsidTr="00A3542E">
        <w:trPr>
          <w:trHeight w:val="227"/>
        </w:trPr>
        <w:tc>
          <w:tcPr>
            <w:tcW w:w="404" w:type="dxa"/>
            <w:tcBorders>
              <w:top w:val="single" w:sz="8" w:space="0" w:color="auto"/>
              <w:left w:val="single" w:sz="8" w:space="0" w:color="auto"/>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lastRenderedPageBreak/>
              <w:t> </w:t>
            </w:r>
          </w:p>
        </w:tc>
        <w:tc>
          <w:tcPr>
            <w:tcW w:w="406" w:type="dxa"/>
            <w:tcBorders>
              <w:top w:val="single" w:sz="8" w:space="0" w:color="auto"/>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44" w:type="dxa"/>
            <w:tcBorders>
              <w:top w:val="single" w:sz="8" w:space="0" w:color="auto"/>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11" w:type="dxa"/>
            <w:tcBorders>
              <w:top w:val="single" w:sz="8" w:space="0" w:color="auto"/>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0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Т</w:t>
            </w:r>
          </w:p>
        </w:tc>
        <w:tc>
          <w:tcPr>
            <w:tcW w:w="406"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л</w:t>
            </w:r>
          </w:p>
        </w:tc>
        <w:tc>
          <w:tcPr>
            <w:tcW w:w="411"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4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в</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д</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н</w:t>
            </w:r>
          </w:p>
        </w:tc>
        <w:tc>
          <w:tcPr>
            <w:tcW w:w="407"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07"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11" w:type="dxa"/>
            <w:tcBorders>
              <w:top w:val="single" w:sz="8" w:space="0" w:color="auto"/>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41" w:type="dxa"/>
            <w:tcBorders>
              <w:top w:val="single" w:sz="8" w:space="0" w:color="auto"/>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03" w:type="dxa"/>
            <w:tcBorders>
              <w:top w:val="single" w:sz="8" w:space="0" w:color="auto"/>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59" w:type="dxa"/>
            <w:tcBorders>
              <w:top w:val="single" w:sz="8" w:space="0" w:color="auto"/>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41" w:type="dxa"/>
            <w:tcBorders>
              <w:top w:val="single" w:sz="8" w:space="0" w:color="auto"/>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06" w:type="dxa"/>
            <w:tcBorders>
              <w:top w:val="single" w:sz="8" w:space="0" w:color="auto"/>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41" w:type="dxa"/>
            <w:tcBorders>
              <w:top w:val="single" w:sz="8" w:space="0" w:color="auto"/>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396" w:type="dxa"/>
            <w:tcBorders>
              <w:top w:val="single" w:sz="8" w:space="0" w:color="auto"/>
              <w:left w:val="nil"/>
              <w:bottom w:val="nil"/>
              <w:right w:val="single" w:sz="8" w:space="0" w:color="auto"/>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r>
      <w:tr w:rsidR="007D13FC" w:rsidRPr="00CF57B0" w:rsidTr="00A3542E">
        <w:trPr>
          <w:trHeight w:val="360"/>
        </w:trPr>
        <w:tc>
          <w:tcPr>
            <w:tcW w:w="404" w:type="dxa"/>
            <w:tcBorders>
              <w:top w:val="nil"/>
              <w:left w:val="single" w:sz="8" w:space="0" w:color="auto"/>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06"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44"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в</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single" w:sz="8" w:space="0" w:color="auto"/>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я</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5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э</w:t>
            </w:r>
          </w:p>
        </w:tc>
        <w:tc>
          <w:tcPr>
            <w:tcW w:w="441"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т</w:t>
            </w: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Default="007D13FC" w:rsidP="00A3542E">
            <w:pPr>
              <w:jc w:val="center"/>
              <w:rPr>
                <w:rFonts w:ascii="Calibri" w:hAnsi="Calibri"/>
                <w:color w:val="000000"/>
              </w:rPr>
            </w:pPr>
          </w:p>
          <w:p w:rsidR="007D13FC" w:rsidRPr="00CF57B0" w:rsidRDefault="007D13FC" w:rsidP="00A3542E">
            <w:pPr>
              <w:jc w:val="center"/>
              <w:rPr>
                <w:rFonts w:ascii="Calibri" w:hAnsi="Calibri"/>
                <w:color w:val="000000"/>
              </w:rPr>
            </w:pPr>
            <w:r>
              <w:rPr>
                <w:rFonts w:ascii="Calibri" w:hAnsi="Calibri"/>
                <w:color w:val="000000"/>
              </w:rPr>
              <w:t>а</w:t>
            </w:r>
          </w:p>
        </w:tc>
        <w:tc>
          <w:tcPr>
            <w:tcW w:w="441"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п</w:t>
            </w: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r>
      <w:tr w:rsidR="007D13FC" w:rsidRPr="00CF57B0" w:rsidTr="00A3542E">
        <w:trPr>
          <w:trHeight w:val="360"/>
        </w:trPr>
        <w:tc>
          <w:tcPr>
            <w:tcW w:w="404" w:type="dxa"/>
            <w:tcBorders>
              <w:top w:val="nil"/>
              <w:left w:val="single" w:sz="8" w:space="0" w:color="auto"/>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06"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44"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11"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0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о</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single" w:sz="8" w:space="0" w:color="auto"/>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м</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я</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В</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р</w:t>
            </w:r>
          </w:p>
        </w:tc>
        <w:tc>
          <w:tcPr>
            <w:tcW w:w="411"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д</w:t>
            </w:r>
          </w:p>
        </w:tc>
        <w:tc>
          <w:tcPr>
            <w:tcW w:w="441"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03"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к</w:t>
            </w:r>
          </w:p>
        </w:tc>
        <w:tc>
          <w:tcPr>
            <w:tcW w:w="459"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т</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р</w:t>
            </w: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r w:rsidR="007D13FC" w:rsidRPr="00CF57B0" w:rsidTr="00A3542E">
        <w:trPr>
          <w:trHeight w:val="360"/>
        </w:trPr>
        <w:tc>
          <w:tcPr>
            <w:tcW w:w="404" w:type="dxa"/>
            <w:tcBorders>
              <w:top w:val="nil"/>
              <w:left w:val="single" w:sz="8" w:space="0" w:color="auto"/>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06"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44"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11"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03"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р</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single" w:sz="8" w:space="0" w:color="auto"/>
              <w:left w:val="single" w:sz="8" w:space="0" w:color="auto"/>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п</w:t>
            </w:r>
          </w:p>
        </w:tc>
        <w:tc>
          <w:tcPr>
            <w:tcW w:w="4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о</w:t>
            </w:r>
          </w:p>
        </w:tc>
        <w:tc>
          <w:tcPr>
            <w:tcW w:w="441"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н</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я</w:t>
            </w:r>
          </w:p>
        </w:tc>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т</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06"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р</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5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41"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г</w:t>
            </w: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р</w:t>
            </w:r>
          </w:p>
        </w:tc>
        <w:tc>
          <w:tcPr>
            <w:tcW w:w="441"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а</w:t>
            </w: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r w:rsidR="007D13FC" w:rsidRPr="00CF57B0" w:rsidTr="00A3542E">
        <w:trPr>
          <w:trHeight w:val="360"/>
        </w:trPr>
        <w:tc>
          <w:tcPr>
            <w:tcW w:w="404" w:type="dxa"/>
            <w:tcBorders>
              <w:top w:val="nil"/>
              <w:left w:val="single" w:sz="8" w:space="0" w:color="auto"/>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06"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44"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11" w:type="dxa"/>
            <w:tcBorders>
              <w:top w:val="nil"/>
              <w:left w:val="nil"/>
              <w:bottom w:val="nil"/>
              <w:right w:val="nil"/>
            </w:tcBorders>
            <w:shd w:val="clear" w:color="000000" w:fill="000000"/>
            <w:noWrap/>
            <w:vAlign w:val="bottom"/>
            <w:hideMark/>
          </w:tcPr>
          <w:p w:rsidR="007D13FC" w:rsidRPr="00CF57B0" w:rsidRDefault="007D13FC" w:rsidP="00205BAA">
            <w:pPr>
              <w:rPr>
                <w:rFonts w:ascii="Calibri" w:hAnsi="Calibri"/>
                <w:color w:val="000000"/>
              </w:rPr>
            </w:pPr>
            <w:r w:rsidRPr="00CF57B0">
              <w:rPr>
                <w:rFonts w:ascii="Calibri" w:hAnsi="Calibri"/>
                <w:color w:val="000000"/>
              </w:rPr>
              <w:t> </w:t>
            </w:r>
          </w:p>
        </w:tc>
        <w:tc>
          <w:tcPr>
            <w:tcW w:w="403"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ч</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д</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ч</w:t>
            </w:r>
          </w:p>
        </w:tc>
        <w:tc>
          <w:tcPr>
            <w:tcW w:w="407"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л</w:t>
            </w:r>
          </w:p>
        </w:tc>
        <w:tc>
          <w:tcPr>
            <w:tcW w:w="4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о</w:t>
            </w:r>
          </w:p>
        </w:tc>
        <w:tc>
          <w:tcPr>
            <w:tcW w:w="441"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в</w:t>
            </w:r>
          </w:p>
        </w:tc>
        <w:tc>
          <w:tcPr>
            <w:tcW w:w="403"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59"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к</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г</w:t>
            </w: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r w:rsidR="007D13FC" w:rsidRPr="00CF57B0" w:rsidTr="00A3542E">
        <w:trPr>
          <w:trHeight w:val="360"/>
        </w:trPr>
        <w:tc>
          <w:tcPr>
            <w:tcW w:w="40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С</w:t>
            </w:r>
          </w:p>
        </w:tc>
        <w:tc>
          <w:tcPr>
            <w:tcW w:w="406"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у</w:t>
            </w:r>
          </w:p>
        </w:tc>
        <w:tc>
          <w:tcPr>
            <w:tcW w:w="44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ж</w:t>
            </w:r>
          </w:p>
        </w:tc>
        <w:tc>
          <w:tcPr>
            <w:tcW w:w="411"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д</w:t>
            </w:r>
          </w:p>
        </w:tc>
        <w:tc>
          <w:tcPr>
            <w:tcW w:w="40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6"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н</w:t>
            </w:r>
          </w:p>
        </w:tc>
        <w:tc>
          <w:tcPr>
            <w:tcW w:w="4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11" w:type="dxa"/>
            <w:tcBorders>
              <w:top w:val="single" w:sz="8" w:space="0" w:color="auto"/>
              <w:left w:val="nil"/>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л</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н</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59"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а</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м</w:t>
            </w: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r w:rsidR="007D13FC" w:rsidRPr="00CF57B0" w:rsidTr="00A3542E">
        <w:trPr>
          <w:trHeight w:val="360"/>
        </w:trPr>
        <w:tc>
          <w:tcPr>
            <w:tcW w:w="404"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Т</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4"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с</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Р</w:t>
            </w:r>
          </w:p>
        </w:tc>
        <w:tc>
          <w:tcPr>
            <w:tcW w:w="441"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о</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л</w:t>
            </w: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ь</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о</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б</w:t>
            </w:r>
          </w:p>
        </w:tc>
        <w:tc>
          <w:tcPr>
            <w:tcW w:w="4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м</w:t>
            </w:r>
          </w:p>
        </w:tc>
        <w:tc>
          <w:tcPr>
            <w:tcW w:w="411"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а</w:t>
            </w:r>
          </w:p>
        </w:tc>
        <w:tc>
          <w:tcPr>
            <w:tcW w:w="44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н</w:t>
            </w: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59"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а</w:t>
            </w: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r w:rsidR="007D13FC" w:rsidRPr="00CF57B0" w:rsidTr="00A3542E">
        <w:trPr>
          <w:trHeight w:val="360"/>
        </w:trPr>
        <w:tc>
          <w:tcPr>
            <w:tcW w:w="40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Р</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4"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т</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н</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н</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с</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у</w:t>
            </w: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о</w:t>
            </w: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59" w:type="dxa"/>
            <w:tcBorders>
              <w:top w:val="single" w:sz="8" w:space="0" w:color="auto"/>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у</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т</w:t>
            </w: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r w:rsidR="007D13FC" w:rsidRPr="00CF57B0" w:rsidTr="00A3542E">
        <w:trPr>
          <w:trHeight w:val="360"/>
        </w:trPr>
        <w:tc>
          <w:tcPr>
            <w:tcW w:w="404"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4" w:type="dxa"/>
            <w:tcBorders>
              <w:top w:val="single" w:sz="8" w:space="0" w:color="auto"/>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а</w:t>
            </w: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в</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41"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м</w:t>
            </w:r>
          </w:p>
        </w:tc>
        <w:tc>
          <w:tcPr>
            <w:tcW w:w="4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п</w:t>
            </w:r>
          </w:p>
        </w:tc>
        <w:tc>
          <w:tcPr>
            <w:tcW w:w="406"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о</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р</w:t>
            </w: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т</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о</w:t>
            </w:r>
          </w:p>
        </w:tc>
        <w:tc>
          <w:tcPr>
            <w:tcW w:w="4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з</w:t>
            </w:r>
          </w:p>
        </w:tc>
        <w:tc>
          <w:tcPr>
            <w:tcW w:w="411"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а</w:t>
            </w:r>
          </w:p>
        </w:tc>
        <w:tc>
          <w:tcPr>
            <w:tcW w:w="44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м</w:t>
            </w:r>
          </w:p>
        </w:tc>
        <w:tc>
          <w:tcPr>
            <w:tcW w:w="403"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5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щ</w:t>
            </w:r>
          </w:p>
        </w:tc>
        <w:tc>
          <w:tcPr>
            <w:tcW w:w="441"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6"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н</w:t>
            </w:r>
          </w:p>
        </w:tc>
        <w:tc>
          <w:tcPr>
            <w:tcW w:w="44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396"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r>
      <w:tr w:rsidR="007D13FC" w:rsidRPr="00CF57B0" w:rsidTr="00A3542E">
        <w:trPr>
          <w:trHeight w:val="360"/>
        </w:trPr>
        <w:tc>
          <w:tcPr>
            <w:tcW w:w="40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E46DE2" w:rsidP="00A3542E">
            <w:pPr>
              <w:jc w:val="center"/>
              <w:rPr>
                <w:rFonts w:ascii="Calibri" w:hAnsi="Calibri"/>
                <w:color w:val="000000"/>
              </w:rPr>
            </w:pPr>
            <w:r>
              <w:rPr>
                <w:rFonts w:ascii="Calibri" w:hAnsi="Calibri"/>
                <w:color w:val="000000"/>
              </w:rPr>
              <w:t>с</w:t>
            </w:r>
          </w:p>
        </w:tc>
        <w:tc>
          <w:tcPr>
            <w:tcW w:w="406"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4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л</w:t>
            </w:r>
          </w:p>
        </w:tc>
        <w:tc>
          <w:tcPr>
            <w:tcW w:w="411" w:type="dxa"/>
            <w:tcBorders>
              <w:top w:val="single" w:sz="8" w:space="0" w:color="auto"/>
              <w:left w:val="nil"/>
              <w:bottom w:val="single" w:sz="8" w:space="0" w:color="auto"/>
              <w:right w:val="nil"/>
            </w:tcBorders>
            <w:shd w:val="clear" w:color="auto" w:fill="auto"/>
            <w:noWrap/>
            <w:vAlign w:val="bottom"/>
            <w:hideMark/>
          </w:tcPr>
          <w:p w:rsidR="007D13FC" w:rsidRDefault="007D13FC" w:rsidP="00A3542E">
            <w:pPr>
              <w:jc w:val="center"/>
              <w:rPr>
                <w:rFonts w:ascii="Calibri" w:hAnsi="Calibri"/>
                <w:color w:val="000000"/>
              </w:rPr>
            </w:pPr>
          </w:p>
          <w:p w:rsidR="007D13FC" w:rsidRPr="00CF57B0" w:rsidRDefault="007D13FC" w:rsidP="00A3542E">
            <w:pPr>
              <w:jc w:val="center"/>
              <w:rPr>
                <w:rFonts w:ascii="Calibri" w:hAnsi="Calibri"/>
                <w:color w:val="000000"/>
              </w:rPr>
            </w:pPr>
            <w:r>
              <w:rPr>
                <w:rFonts w:ascii="Calibri" w:hAnsi="Calibri"/>
                <w:color w:val="000000"/>
              </w:rPr>
              <w:t>л</w:t>
            </w:r>
          </w:p>
        </w:tc>
        <w:tc>
          <w:tcPr>
            <w:tcW w:w="40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Default="007D13FC" w:rsidP="00A3542E">
            <w:pPr>
              <w:jc w:val="center"/>
              <w:rPr>
                <w:rFonts w:ascii="Calibri" w:hAnsi="Calibri"/>
                <w:color w:val="000000"/>
              </w:rPr>
            </w:pPr>
          </w:p>
          <w:p w:rsidR="007D13FC" w:rsidRPr="00CF57B0" w:rsidRDefault="007D13FC" w:rsidP="00A3542E">
            <w:pPr>
              <w:jc w:val="center"/>
              <w:rPr>
                <w:rFonts w:ascii="Calibri" w:hAnsi="Calibri"/>
                <w:color w:val="000000"/>
              </w:rPr>
            </w:pPr>
            <w:r>
              <w:rPr>
                <w:rFonts w:ascii="Calibri" w:hAnsi="Calibri"/>
                <w:color w:val="000000"/>
              </w:rPr>
              <w:t>о</w:t>
            </w:r>
          </w:p>
        </w:tc>
        <w:tc>
          <w:tcPr>
            <w:tcW w:w="406"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г</w:t>
            </w:r>
          </w:p>
        </w:tc>
        <w:tc>
          <w:tcPr>
            <w:tcW w:w="4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Default="007D13FC" w:rsidP="00A3542E">
            <w:pPr>
              <w:jc w:val="center"/>
              <w:rPr>
                <w:rFonts w:ascii="Calibri" w:hAnsi="Calibri"/>
                <w:color w:val="000000"/>
              </w:rPr>
            </w:pPr>
          </w:p>
          <w:p w:rsidR="007D13FC" w:rsidRPr="00CF57B0" w:rsidRDefault="007D13FC" w:rsidP="00A3542E">
            <w:pPr>
              <w:jc w:val="center"/>
              <w:rPr>
                <w:rFonts w:ascii="Calibri" w:hAnsi="Calibri"/>
                <w:color w:val="000000"/>
              </w:rPr>
            </w:pPr>
            <w:r>
              <w:rPr>
                <w:rFonts w:ascii="Calibri" w:hAnsi="Calibri"/>
                <w:color w:val="000000"/>
              </w:rPr>
              <w:t>и</w:t>
            </w:r>
          </w:p>
        </w:tc>
        <w:tc>
          <w:tcPr>
            <w:tcW w:w="411" w:type="dxa"/>
            <w:tcBorders>
              <w:top w:val="nil"/>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з</w:t>
            </w:r>
          </w:p>
        </w:tc>
        <w:tc>
          <w:tcPr>
            <w:tcW w:w="441" w:type="dxa"/>
            <w:tcBorders>
              <w:top w:val="nil"/>
              <w:left w:val="nil"/>
              <w:bottom w:val="single" w:sz="8" w:space="0" w:color="auto"/>
              <w:right w:val="single" w:sz="8" w:space="0" w:color="auto"/>
            </w:tcBorders>
            <w:shd w:val="clear" w:color="auto" w:fill="auto"/>
            <w:noWrap/>
            <w:vAlign w:val="bottom"/>
            <w:hideMark/>
          </w:tcPr>
          <w:p w:rsidR="007D13FC" w:rsidRDefault="007D13FC" w:rsidP="00A3542E">
            <w:pPr>
              <w:jc w:val="center"/>
              <w:rPr>
                <w:rFonts w:ascii="Calibri" w:hAnsi="Calibri"/>
                <w:color w:val="000000"/>
              </w:rPr>
            </w:pPr>
          </w:p>
          <w:p w:rsidR="007D13FC" w:rsidRPr="00CF57B0" w:rsidRDefault="007D13FC" w:rsidP="00A3542E">
            <w:pPr>
              <w:jc w:val="center"/>
              <w:rPr>
                <w:rFonts w:ascii="Calibri" w:hAnsi="Calibri"/>
                <w:color w:val="000000"/>
              </w:rPr>
            </w:pPr>
            <w:r>
              <w:rPr>
                <w:rFonts w:ascii="Calibri" w:hAnsi="Calibri"/>
                <w:color w:val="000000"/>
              </w:rPr>
              <w:t>м</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с</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7D13FC" w:rsidRDefault="007D13FC" w:rsidP="00A3542E">
            <w:pPr>
              <w:jc w:val="center"/>
              <w:rPr>
                <w:rFonts w:ascii="Calibri" w:hAnsi="Calibri"/>
                <w:color w:val="000000"/>
              </w:rPr>
            </w:pPr>
          </w:p>
          <w:p w:rsidR="007D13FC" w:rsidRPr="00CF57B0" w:rsidRDefault="007D13FC" w:rsidP="00A3542E">
            <w:pPr>
              <w:jc w:val="center"/>
              <w:rPr>
                <w:rFonts w:ascii="Calibri" w:hAnsi="Calibri"/>
                <w:color w:val="000000"/>
              </w:rPr>
            </w:pPr>
            <w:r>
              <w:rPr>
                <w:rFonts w:ascii="Calibri" w:hAnsi="Calibri"/>
                <w:color w:val="000000"/>
              </w:rPr>
              <w:t>ь</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single" w:sz="8" w:space="0" w:color="auto"/>
              <w:bottom w:val="single" w:sz="8" w:space="0" w:color="auto"/>
              <w:right w:val="single" w:sz="8" w:space="0" w:color="auto"/>
            </w:tcBorders>
            <w:shd w:val="clear" w:color="auto" w:fill="auto"/>
            <w:noWrap/>
            <w:vAlign w:val="bottom"/>
            <w:hideMark/>
          </w:tcPr>
          <w:p w:rsidR="007D13FC" w:rsidRDefault="007D13FC" w:rsidP="00A3542E">
            <w:pPr>
              <w:jc w:val="center"/>
              <w:rPr>
                <w:rFonts w:ascii="Calibri" w:hAnsi="Calibri"/>
                <w:color w:val="000000"/>
              </w:rPr>
            </w:pPr>
          </w:p>
          <w:p w:rsidR="007D13FC" w:rsidRPr="00CF57B0" w:rsidRDefault="007D13FC" w:rsidP="00A3542E">
            <w:pPr>
              <w:jc w:val="center"/>
              <w:rPr>
                <w:rFonts w:ascii="Calibri" w:hAnsi="Calibri"/>
                <w:color w:val="000000"/>
              </w:rPr>
            </w:pPr>
            <w:r>
              <w:rPr>
                <w:rFonts w:ascii="Calibri" w:hAnsi="Calibri"/>
                <w:color w:val="000000"/>
              </w:rPr>
              <w:t>е</w:t>
            </w: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59"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к</w:t>
            </w: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r w:rsidR="007D13FC" w:rsidRPr="00CF57B0" w:rsidTr="00A3542E">
        <w:trPr>
          <w:trHeight w:val="360"/>
        </w:trPr>
        <w:tc>
          <w:tcPr>
            <w:tcW w:w="404"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С</w:t>
            </w: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4"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ь</w:t>
            </w: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а</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т</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й</w:t>
            </w: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н</w:t>
            </w:r>
          </w:p>
        </w:tc>
        <w:tc>
          <w:tcPr>
            <w:tcW w:w="403"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о</w:t>
            </w:r>
          </w:p>
        </w:tc>
        <w:tc>
          <w:tcPr>
            <w:tcW w:w="45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р</w:t>
            </w:r>
          </w:p>
        </w:tc>
        <w:tc>
          <w:tcPr>
            <w:tcW w:w="441"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м</w:t>
            </w:r>
          </w:p>
        </w:tc>
        <w:tc>
          <w:tcPr>
            <w:tcW w:w="406"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а</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r w:rsidR="00A3542E" w:rsidRPr="00CF57B0" w:rsidTr="00A3542E">
        <w:trPr>
          <w:trHeight w:val="360"/>
        </w:trPr>
        <w:tc>
          <w:tcPr>
            <w:tcW w:w="404" w:type="dxa"/>
            <w:tcBorders>
              <w:top w:val="nil"/>
              <w:left w:val="single" w:sz="8" w:space="0" w:color="auto"/>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я</w:t>
            </w: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Ц</w:t>
            </w:r>
          </w:p>
        </w:tc>
        <w:tc>
          <w:tcPr>
            <w:tcW w:w="441"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е</w:t>
            </w:r>
          </w:p>
        </w:tc>
        <w:tc>
          <w:tcPr>
            <w:tcW w:w="40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л</w:t>
            </w:r>
          </w:p>
        </w:tc>
        <w:tc>
          <w:tcPr>
            <w:tcW w:w="406" w:type="dxa"/>
            <w:tcBorders>
              <w:top w:val="nil"/>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ь</w:t>
            </w: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а</w:t>
            </w: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59"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б</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r w:rsidR="00A3542E" w:rsidRPr="00CF57B0" w:rsidTr="00A3542E">
        <w:trPr>
          <w:trHeight w:val="360"/>
        </w:trPr>
        <w:tc>
          <w:tcPr>
            <w:tcW w:w="404" w:type="dxa"/>
            <w:tcBorders>
              <w:top w:val="nil"/>
              <w:left w:val="single" w:sz="8" w:space="0" w:color="auto"/>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4"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н</w:t>
            </w: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single" w:sz="8" w:space="0" w:color="auto"/>
              <w:bottom w:val="nil"/>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л</w:t>
            </w:r>
          </w:p>
        </w:tc>
        <w:tc>
          <w:tcPr>
            <w:tcW w:w="403"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59"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nil"/>
              <w:bottom w:val="nil"/>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396" w:type="dxa"/>
            <w:tcBorders>
              <w:top w:val="nil"/>
              <w:left w:val="nil"/>
              <w:bottom w:val="nil"/>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r w:rsidR="00A3542E" w:rsidRPr="00CF57B0" w:rsidTr="00A3542E">
        <w:trPr>
          <w:trHeight w:val="360"/>
        </w:trPr>
        <w:tc>
          <w:tcPr>
            <w:tcW w:w="404" w:type="dxa"/>
            <w:tcBorders>
              <w:top w:val="nil"/>
              <w:left w:val="single" w:sz="8" w:space="0" w:color="auto"/>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single" w:sz="8" w:space="0" w:color="auto"/>
              <w:left w:val="single" w:sz="8" w:space="0" w:color="auto"/>
              <w:bottom w:val="single" w:sz="8" w:space="0" w:color="auto"/>
              <w:right w:val="nil"/>
            </w:tcBorders>
            <w:shd w:val="clear" w:color="auto" w:fill="auto"/>
            <w:noWrap/>
            <w:vAlign w:val="bottom"/>
            <w:hideMark/>
          </w:tcPr>
          <w:p w:rsidR="007D13FC" w:rsidRPr="00CF57B0" w:rsidRDefault="00E46DE2" w:rsidP="00A3542E">
            <w:pPr>
              <w:jc w:val="center"/>
              <w:rPr>
                <w:rFonts w:ascii="Calibri" w:hAnsi="Calibri"/>
                <w:color w:val="000000"/>
              </w:rPr>
            </w:pPr>
            <w:r>
              <w:rPr>
                <w:rFonts w:ascii="Calibri" w:hAnsi="Calibri"/>
                <w:color w:val="000000"/>
              </w:rPr>
              <w:t>и</w:t>
            </w:r>
          </w:p>
        </w:tc>
        <w:tc>
          <w:tcPr>
            <w:tcW w:w="44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E46DE2" w:rsidP="00A3542E">
            <w:pPr>
              <w:jc w:val="center"/>
              <w:rPr>
                <w:rFonts w:ascii="Calibri" w:hAnsi="Calibri"/>
                <w:color w:val="000000"/>
              </w:rPr>
            </w:pPr>
            <w:r>
              <w:rPr>
                <w:rFonts w:ascii="Calibri" w:hAnsi="Calibri"/>
                <w:color w:val="000000"/>
              </w:rPr>
              <w:t>с</w:t>
            </w:r>
          </w:p>
        </w:tc>
        <w:tc>
          <w:tcPr>
            <w:tcW w:w="411" w:type="dxa"/>
            <w:tcBorders>
              <w:top w:val="single" w:sz="8" w:space="0" w:color="auto"/>
              <w:left w:val="nil"/>
              <w:bottom w:val="single" w:sz="8" w:space="0" w:color="auto"/>
              <w:right w:val="nil"/>
            </w:tcBorders>
            <w:shd w:val="clear" w:color="auto" w:fill="auto"/>
            <w:noWrap/>
            <w:vAlign w:val="bottom"/>
            <w:hideMark/>
          </w:tcPr>
          <w:p w:rsidR="007D13FC" w:rsidRPr="00CF57B0" w:rsidRDefault="00E46DE2" w:rsidP="00A3542E">
            <w:pPr>
              <w:jc w:val="center"/>
              <w:rPr>
                <w:rFonts w:ascii="Calibri" w:hAnsi="Calibri"/>
                <w:color w:val="000000"/>
              </w:rPr>
            </w:pPr>
            <w:r>
              <w:rPr>
                <w:rFonts w:ascii="Calibri" w:hAnsi="Calibri"/>
                <w:color w:val="000000"/>
              </w:rPr>
              <w:t>т</w:t>
            </w:r>
          </w:p>
        </w:tc>
        <w:tc>
          <w:tcPr>
            <w:tcW w:w="40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о</w:t>
            </w:r>
          </w:p>
        </w:tc>
        <w:tc>
          <w:tcPr>
            <w:tcW w:w="406" w:type="dxa"/>
            <w:tcBorders>
              <w:top w:val="single" w:sz="8" w:space="0" w:color="auto"/>
              <w:left w:val="nil"/>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р</w:t>
            </w:r>
          </w:p>
        </w:tc>
        <w:tc>
          <w:tcPr>
            <w:tcW w:w="407" w:type="dxa"/>
            <w:tcBorders>
              <w:top w:val="single" w:sz="8" w:space="0" w:color="auto"/>
              <w:left w:val="nil"/>
              <w:bottom w:val="single" w:sz="8" w:space="0" w:color="auto"/>
              <w:right w:val="nil"/>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и</w:t>
            </w:r>
          </w:p>
        </w:tc>
        <w:tc>
          <w:tcPr>
            <w:tcW w:w="4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D13FC" w:rsidRPr="00CF57B0" w:rsidRDefault="007D13FC" w:rsidP="00A3542E">
            <w:pPr>
              <w:jc w:val="center"/>
              <w:rPr>
                <w:rFonts w:ascii="Calibri" w:hAnsi="Calibri"/>
                <w:color w:val="000000"/>
              </w:rPr>
            </w:pPr>
            <w:r>
              <w:rPr>
                <w:rFonts w:ascii="Calibri" w:hAnsi="Calibri"/>
                <w:color w:val="000000"/>
              </w:rPr>
              <w:t>я</w:t>
            </w:r>
          </w:p>
        </w:tc>
        <w:tc>
          <w:tcPr>
            <w:tcW w:w="441"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7"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11"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3"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59"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06"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441" w:type="dxa"/>
            <w:tcBorders>
              <w:top w:val="nil"/>
              <w:left w:val="nil"/>
              <w:bottom w:val="single" w:sz="8" w:space="0" w:color="auto"/>
              <w:right w:val="nil"/>
            </w:tcBorders>
            <w:shd w:val="clear" w:color="000000" w:fill="000000"/>
            <w:noWrap/>
            <w:vAlign w:val="bottom"/>
            <w:hideMark/>
          </w:tcPr>
          <w:p w:rsidR="007D13FC" w:rsidRPr="00CF57B0" w:rsidRDefault="007D13FC" w:rsidP="00A3542E">
            <w:pPr>
              <w:jc w:val="center"/>
              <w:rPr>
                <w:rFonts w:ascii="Calibri" w:hAnsi="Calibri"/>
                <w:color w:val="000000"/>
              </w:rPr>
            </w:pPr>
          </w:p>
        </w:tc>
        <w:tc>
          <w:tcPr>
            <w:tcW w:w="396" w:type="dxa"/>
            <w:tcBorders>
              <w:top w:val="nil"/>
              <w:left w:val="nil"/>
              <w:bottom w:val="single" w:sz="8" w:space="0" w:color="auto"/>
              <w:right w:val="single" w:sz="8" w:space="0" w:color="auto"/>
            </w:tcBorders>
            <w:shd w:val="clear" w:color="000000" w:fill="000000"/>
            <w:noWrap/>
            <w:vAlign w:val="bottom"/>
            <w:hideMark/>
          </w:tcPr>
          <w:p w:rsidR="007D13FC" w:rsidRPr="00CF57B0" w:rsidRDefault="007D13FC" w:rsidP="00A3542E">
            <w:pPr>
              <w:jc w:val="center"/>
              <w:rPr>
                <w:rFonts w:ascii="Calibri" w:hAnsi="Calibri"/>
                <w:color w:val="000000"/>
              </w:rPr>
            </w:pPr>
          </w:p>
        </w:tc>
      </w:tr>
    </w:tbl>
    <w:p w:rsidR="007D13FC" w:rsidRPr="007D13FC" w:rsidRDefault="007D13FC" w:rsidP="00C74505">
      <w:pPr>
        <w:rPr>
          <w:sz w:val="24"/>
          <w:szCs w:val="24"/>
        </w:rPr>
      </w:pPr>
    </w:p>
    <w:sectPr w:rsidR="007D13FC" w:rsidRPr="007D13FC" w:rsidSect="00F70D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65E2D"/>
    <w:multiLevelType w:val="hybridMultilevel"/>
    <w:tmpl w:val="AC188C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C390E"/>
    <w:rsid w:val="000D4145"/>
    <w:rsid w:val="0014698E"/>
    <w:rsid w:val="00212713"/>
    <w:rsid w:val="002754AB"/>
    <w:rsid w:val="003D314D"/>
    <w:rsid w:val="003D462C"/>
    <w:rsid w:val="003F5EB0"/>
    <w:rsid w:val="00430A41"/>
    <w:rsid w:val="004E17C9"/>
    <w:rsid w:val="007354D1"/>
    <w:rsid w:val="007D13FC"/>
    <w:rsid w:val="0084798A"/>
    <w:rsid w:val="008C390E"/>
    <w:rsid w:val="00A022C5"/>
    <w:rsid w:val="00A3542E"/>
    <w:rsid w:val="00A6666D"/>
    <w:rsid w:val="00C31EB0"/>
    <w:rsid w:val="00C366F3"/>
    <w:rsid w:val="00C74505"/>
    <w:rsid w:val="00D93157"/>
    <w:rsid w:val="00E42099"/>
    <w:rsid w:val="00E46DE2"/>
    <w:rsid w:val="00F70D84"/>
    <w:rsid w:val="00FB3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34C629-4666-4723-A9CB-E703333B3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90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4505"/>
    <w:pPr>
      <w:spacing w:after="200" w:line="276" w:lineRule="auto"/>
      <w:ind w:left="720"/>
      <w:contextualSpacing/>
    </w:pPr>
    <w:rPr>
      <w:rFonts w:asciiTheme="minorHAnsi" w:eastAsiaTheme="minorHAnsi" w:hAnsiTheme="minorHAnsi" w:cstheme="minorBidi"/>
      <w:sz w:val="22"/>
      <w:szCs w:val="22"/>
      <w:lang w:eastAsia="en-US"/>
    </w:rPr>
  </w:style>
  <w:style w:type="table" w:styleId="a4">
    <w:name w:val="Table Grid"/>
    <w:basedOn w:val="a1"/>
    <w:uiPriority w:val="59"/>
    <w:rsid w:val="00C74505"/>
    <w:pPr>
      <w:spacing w:beforeAutospacing="1"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D9315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1766</Words>
  <Characters>10068</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user</cp:lastModifiedBy>
  <cp:revision>11</cp:revision>
  <cp:lastPrinted>2019-10-22T07:09:00Z</cp:lastPrinted>
  <dcterms:created xsi:type="dcterms:W3CDTF">2019-10-18T08:38:00Z</dcterms:created>
  <dcterms:modified xsi:type="dcterms:W3CDTF">2019-11-01T13:41:00Z</dcterms:modified>
</cp:coreProperties>
</file>